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cstheme="minorHAnsi"/>
          <w:sz w:val="48"/>
        </w:rPr>
        <w:id w:val="-1631546092"/>
        <w:docPartObj>
          <w:docPartGallery w:val="Cover Pages"/>
          <w:docPartUnique/>
        </w:docPartObj>
      </w:sdtPr>
      <w:sdtEndPr>
        <w:rPr>
          <w:rFonts w:cstheme="minorBidi"/>
          <w:b/>
          <w:bCs/>
          <w:sz w:val="22"/>
        </w:rPr>
      </w:sdtEndPr>
      <w:sdtContent>
        <w:p w14:paraId="61D8C551" w14:textId="77777777" w:rsidR="00D06AB9" w:rsidRPr="00D06AB9" w:rsidRDefault="00D06AB9">
          <w:pPr>
            <w:rPr>
              <w:rFonts w:cstheme="minorHAnsi"/>
              <w:sz w:val="48"/>
            </w:rPr>
          </w:pPr>
        </w:p>
        <w:p w14:paraId="54169F59" w14:textId="77777777" w:rsidR="00D06AB9" w:rsidRPr="00D06AB9" w:rsidRDefault="00D06AB9">
          <w:pPr>
            <w:rPr>
              <w:rFonts w:cstheme="minorHAnsi"/>
              <w:sz w:val="48"/>
            </w:rPr>
          </w:pPr>
        </w:p>
        <w:p w14:paraId="02EBFAE5" w14:textId="77777777" w:rsidR="00D06AB9" w:rsidRDefault="00D06AB9">
          <w:pPr>
            <w:rPr>
              <w:rFonts w:cstheme="minorHAnsi"/>
              <w:sz w:val="48"/>
            </w:rPr>
          </w:pPr>
        </w:p>
        <w:p w14:paraId="3204C356" w14:textId="77777777" w:rsidR="00D06AB9" w:rsidRDefault="00D06AB9">
          <w:pPr>
            <w:rPr>
              <w:rFonts w:cstheme="minorHAnsi"/>
              <w:sz w:val="48"/>
            </w:rPr>
          </w:pPr>
        </w:p>
        <w:p w14:paraId="7BC69128" w14:textId="77777777" w:rsidR="00D06AB9" w:rsidRPr="00D06AB9" w:rsidRDefault="00D06AB9">
          <w:pPr>
            <w:rPr>
              <w:rFonts w:cstheme="minorHAnsi"/>
              <w:sz w:val="48"/>
            </w:rPr>
          </w:pPr>
        </w:p>
        <w:p w14:paraId="0BBBB75A" w14:textId="77777777" w:rsidR="00D06AB9" w:rsidRDefault="00D06AB9" w:rsidP="00D06AB9">
          <w:pPr>
            <w:ind w:left="5103"/>
          </w:pPr>
          <w:r w:rsidRPr="00D06664">
            <w:rPr>
              <w:rFonts w:ascii="Arial" w:hAnsi="Arial" w:cs="Arial"/>
              <w:color w:val="221E1F"/>
              <w:sz w:val="38"/>
              <w:szCs w:val="38"/>
            </w:rPr>
            <w:t>Pravidla byt</w:t>
          </w:r>
          <w:r>
            <w:rPr>
              <w:rFonts w:ascii="Arial" w:hAnsi="Arial" w:cs="Arial"/>
              <w:color w:val="221E1F"/>
              <w:sz w:val="38"/>
              <w:szCs w:val="38"/>
            </w:rPr>
            <w:t>ové politiky městské části Prahy</w:t>
          </w:r>
          <w:r w:rsidRPr="00D06664">
            <w:rPr>
              <w:rFonts w:ascii="Arial" w:hAnsi="Arial" w:cs="Arial"/>
              <w:color w:val="221E1F"/>
              <w:sz w:val="38"/>
              <w:szCs w:val="38"/>
            </w:rPr>
            <w:t xml:space="preserve"> 6</w:t>
          </w:r>
          <w:r>
            <w:rPr>
              <w:b/>
              <w:bCs/>
            </w:rPr>
            <w:br w:type="page"/>
          </w:r>
        </w:p>
      </w:sdtContent>
    </w:sdt>
    <w:sdt>
      <w:sdtPr>
        <w:rPr>
          <w:rFonts w:asciiTheme="minorHAnsi" w:eastAsiaTheme="minorHAnsi" w:hAnsiTheme="minorHAnsi" w:cstheme="minorBidi"/>
          <w:b w:val="0"/>
          <w:bCs w:val="0"/>
          <w:color w:val="auto"/>
          <w:sz w:val="22"/>
          <w:szCs w:val="22"/>
          <w:lang w:eastAsia="en-US"/>
        </w:rPr>
        <w:id w:val="-293595152"/>
        <w:docPartObj>
          <w:docPartGallery w:val="Table of Contents"/>
          <w:docPartUnique/>
        </w:docPartObj>
      </w:sdtPr>
      <w:sdtEndPr/>
      <w:sdtContent>
        <w:p w14:paraId="3B75A913" w14:textId="77777777" w:rsidR="00A65797" w:rsidRDefault="00A65797">
          <w:pPr>
            <w:pStyle w:val="Nadpisobsahu"/>
          </w:pPr>
          <w:r>
            <w:t>Obsah</w:t>
          </w:r>
        </w:p>
        <w:p w14:paraId="18C53DE9" w14:textId="77777777" w:rsidR="007C7AA8" w:rsidRDefault="00A65797">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208902613" w:history="1">
            <w:r w:rsidR="007C7AA8" w:rsidRPr="00EC394B">
              <w:rPr>
                <w:rStyle w:val="Hypertextovodkaz"/>
                <w:noProof/>
              </w:rPr>
              <w:t>I.</w:t>
            </w:r>
            <w:r w:rsidR="007C7AA8">
              <w:rPr>
                <w:rFonts w:eastAsiaTheme="minorEastAsia"/>
                <w:noProof/>
                <w:lang w:eastAsia="cs-CZ"/>
              </w:rPr>
              <w:tab/>
            </w:r>
            <w:r w:rsidR="007C7AA8" w:rsidRPr="00EC394B">
              <w:rPr>
                <w:rStyle w:val="Hypertextovodkaz"/>
                <w:noProof/>
              </w:rPr>
              <w:t>Preambule</w:t>
            </w:r>
            <w:r w:rsidR="007C7AA8">
              <w:rPr>
                <w:noProof/>
                <w:webHidden/>
              </w:rPr>
              <w:tab/>
            </w:r>
            <w:r w:rsidR="007C7AA8">
              <w:rPr>
                <w:noProof/>
                <w:webHidden/>
              </w:rPr>
              <w:fldChar w:fldCharType="begin"/>
            </w:r>
            <w:r w:rsidR="007C7AA8">
              <w:rPr>
                <w:noProof/>
                <w:webHidden/>
              </w:rPr>
              <w:instrText xml:space="preserve"> PAGEREF _Toc208902613 \h </w:instrText>
            </w:r>
            <w:r w:rsidR="007C7AA8">
              <w:rPr>
                <w:noProof/>
                <w:webHidden/>
              </w:rPr>
            </w:r>
            <w:r w:rsidR="007C7AA8">
              <w:rPr>
                <w:noProof/>
                <w:webHidden/>
              </w:rPr>
              <w:fldChar w:fldCharType="separate"/>
            </w:r>
            <w:r w:rsidR="007C7AA8">
              <w:rPr>
                <w:noProof/>
                <w:webHidden/>
              </w:rPr>
              <w:t>2</w:t>
            </w:r>
            <w:r w:rsidR="007C7AA8">
              <w:rPr>
                <w:noProof/>
                <w:webHidden/>
              </w:rPr>
              <w:fldChar w:fldCharType="end"/>
            </w:r>
          </w:hyperlink>
        </w:p>
        <w:p w14:paraId="61E4D880" w14:textId="77777777" w:rsidR="007C7AA8" w:rsidRDefault="004655BE">
          <w:pPr>
            <w:pStyle w:val="Obsah1"/>
            <w:tabs>
              <w:tab w:val="left" w:pos="440"/>
              <w:tab w:val="right" w:leader="dot" w:pos="9062"/>
            </w:tabs>
            <w:rPr>
              <w:rFonts w:eastAsiaTheme="minorEastAsia"/>
              <w:noProof/>
              <w:lang w:eastAsia="cs-CZ"/>
            </w:rPr>
          </w:pPr>
          <w:hyperlink w:anchor="_Toc208902614" w:history="1">
            <w:r w:rsidR="007C7AA8" w:rsidRPr="00EC394B">
              <w:rPr>
                <w:rStyle w:val="Hypertextovodkaz"/>
                <w:noProof/>
              </w:rPr>
              <w:t>II.</w:t>
            </w:r>
            <w:r w:rsidR="007C7AA8">
              <w:rPr>
                <w:rFonts w:eastAsiaTheme="minorEastAsia"/>
                <w:noProof/>
                <w:lang w:eastAsia="cs-CZ"/>
              </w:rPr>
              <w:tab/>
            </w:r>
            <w:r w:rsidR="007C7AA8" w:rsidRPr="00EC394B">
              <w:rPr>
                <w:rStyle w:val="Hypertextovodkaz"/>
                <w:noProof/>
              </w:rPr>
              <w:t>Použité zkratky</w:t>
            </w:r>
            <w:r w:rsidR="007C7AA8">
              <w:rPr>
                <w:noProof/>
                <w:webHidden/>
              </w:rPr>
              <w:tab/>
            </w:r>
            <w:r w:rsidR="007C7AA8">
              <w:rPr>
                <w:noProof/>
                <w:webHidden/>
              </w:rPr>
              <w:fldChar w:fldCharType="begin"/>
            </w:r>
            <w:r w:rsidR="007C7AA8">
              <w:rPr>
                <w:noProof/>
                <w:webHidden/>
              </w:rPr>
              <w:instrText xml:space="preserve"> PAGEREF _Toc208902614 \h </w:instrText>
            </w:r>
            <w:r w:rsidR="007C7AA8">
              <w:rPr>
                <w:noProof/>
                <w:webHidden/>
              </w:rPr>
            </w:r>
            <w:r w:rsidR="007C7AA8">
              <w:rPr>
                <w:noProof/>
                <w:webHidden/>
              </w:rPr>
              <w:fldChar w:fldCharType="separate"/>
            </w:r>
            <w:r w:rsidR="007C7AA8">
              <w:rPr>
                <w:noProof/>
                <w:webHidden/>
              </w:rPr>
              <w:t>2</w:t>
            </w:r>
            <w:r w:rsidR="007C7AA8">
              <w:rPr>
                <w:noProof/>
                <w:webHidden/>
              </w:rPr>
              <w:fldChar w:fldCharType="end"/>
            </w:r>
          </w:hyperlink>
        </w:p>
        <w:p w14:paraId="2352A3EF" w14:textId="77777777" w:rsidR="007C7AA8" w:rsidRDefault="004655BE">
          <w:pPr>
            <w:pStyle w:val="Obsah1"/>
            <w:tabs>
              <w:tab w:val="left" w:pos="660"/>
              <w:tab w:val="right" w:leader="dot" w:pos="9062"/>
            </w:tabs>
            <w:rPr>
              <w:rFonts w:eastAsiaTheme="minorEastAsia"/>
              <w:noProof/>
              <w:lang w:eastAsia="cs-CZ"/>
            </w:rPr>
          </w:pPr>
          <w:hyperlink w:anchor="_Toc208902615" w:history="1">
            <w:r w:rsidR="007C7AA8" w:rsidRPr="00EC394B">
              <w:rPr>
                <w:rStyle w:val="Hypertextovodkaz"/>
                <w:noProof/>
              </w:rPr>
              <w:t>III.</w:t>
            </w:r>
            <w:r w:rsidR="007C7AA8">
              <w:rPr>
                <w:rFonts w:eastAsiaTheme="minorEastAsia"/>
                <w:noProof/>
                <w:lang w:eastAsia="cs-CZ"/>
              </w:rPr>
              <w:tab/>
            </w:r>
            <w:r w:rsidR="007C7AA8" w:rsidRPr="00EC394B">
              <w:rPr>
                <w:rStyle w:val="Hypertextovodkaz"/>
                <w:noProof/>
              </w:rPr>
              <w:t>Komerční pronájem</w:t>
            </w:r>
            <w:r w:rsidR="007C7AA8">
              <w:rPr>
                <w:noProof/>
                <w:webHidden/>
              </w:rPr>
              <w:tab/>
            </w:r>
            <w:r w:rsidR="007C7AA8">
              <w:rPr>
                <w:noProof/>
                <w:webHidden/>
              </w:rPr>
              <w:fldChar w:fldCharType="begin"/>
            </w:r>
            <w:r w:rsidR="007C7AA8">
              <w:rPr>
                <w:noProof/>
                <w:webHidden/>
              </w:rPr>
              <w:instrText xml:space="preserve"> PAGEREF _Toc208902615 \h </w:instrText>
            </w:r>
            <w:r w:rsidR="007C7AA8">
              <w:rPr>
                <w:noProof/>
                <w:webHidden/>
              </w:rPr>
            </w:r>
            <w:r w:rsidR="007C7AA8">
              <w:rPr>
                <w:noProof/>
                <w:webHidden/>
              </w:rPr>
              <w:fldChar w:fldCharType="separate"/>
            </w:r>
            <w:r w:rsidR="007C7AA8">
              <w:rPr>
                <w:noProof/>
                <w:webHidden/>
              </w:rPr>
              <w:t>2</w:t>
            </w:r>
            <w:r w:rsidR="007C7AA8">
              <w:rPr>
                <w:noProof/>
                <w:webHidden/>
              </w:rPr>
              <w:fldChar w:fldCharType="end"/>
            </w:r>
          </w:hyperlink>
        </w:p>
        <w:p w14:paraId="3467BDD9" w14:textId="77777777" w:rsidR="007C7AA8" w:rsidRDefault="004655BE">
          <w:pPr>
            <w:pStyle w:val="Obsah1"/>
            <w:tabs>
              <w:tab w:val="left" w:pos="660"/>
              <w:tab w:val="right" w:leader="dot" w:pos="9062"/>
            </w:tabs>
            <w:rPr>
              <w:rFonts w:eastAsiaTheme="minorEastAsia"/>
              <w:noProof/>
              <w:lang w:eastAsia="cs-CZ"/>
            </w:rPr>
          </w:pPr>
          <w:hyperlink w:anchor="_Toc208902616" w:history="1">
            <w:r w:rsidR="007C7AA8" w:rsidRPr="00EC394B">
              <w:rPr>
                <w:rStyle w:val="Hypertextovodkaz"/>
                <w:noProof/>
              </w:rPr>
              <w:t>IV.</w:t>
            </w:r>
            <w:r w:rsidR="007C7AA8">
              <w:rPr>
                <w:rFonts w:eastAsiaTheme="minorEastAsia"/>
                <w:noProof/>
                <w:lang w:eastAsia="cs-CZ"/>
              </w:rPr>
              <w:tab/>
            </w:r>
            <w:r w:rsidR="007C7AA8" w:rsidRPr="00EC394B">
              <w:rPr>
                <w:rStyle w:val="Hypertextovodkaz"/>
                <w:noProof/>
              </w:rPr>
              <w:t>Podporované bydlení</w:t>
            </w:r>
            <w:r w:rsidR="007C7AA8">
              <w:rPr>
                <w:noProof/>
                <w:webHidden/>
              </w:rPr>
              <w:tab/>
            </w:r>
            <w:r w:rsidR="007C7AA8">
              <w:rPr>
                <w:noProof/>
                <w:webHidden/>
              </w:rPr>
              <w:fldChar w:fldCharType="begin"/>
            </w:r>
            <w:r w:rsidR="007C7AA8">
              <w:rPr>
                <w:noProof/>
                <w:webHidden/>
              </w:rPr>
              <w:instrText xml:space="preserve"> PAGEREF _Toc208902616 \h </w:instrText>
            </w:r>
            <w:r w:rsidR="007C7AA8">
              <w:rPr>
                <w:noProof/>
                <w:webHidden/>
              </w:rPr>
            </w:r>
            <w:r w:rsidR="007C7AA8">
              <w:rPr>
                <w:noProof/>
                <w:webHidden/>
              </w:rPr>
              <w:fldChar w:fldCharType="separate"/>
            </w:r>
            <w:r w:rsidR="007C7AA8">
              <w:rPr>
                <w:noProof/>
                <w:webHidden/>
              </w:rPr>
              <w:t>4</w:t>
            </w:r>
            <w:r w:rsidR="007C7AA8">
              <w:rPr>
                <w:noProof/>
                <w:webHidden/>
              </w:rPr>
              <w:fldChar w:fldCharType="end"/>
            </w:r>
          </w:hyperlink>
        </w:p>
        <w:p w14:paraId="0AEB0640" w14:textId="77777777" w:rsidR="007C7AA8" w:rsidRDefault="004655BE">
          <w:pPr>
            <w:pStyle w:val="Obsah2"/>
            <w:tabs>
              <w:tab w:val="left" w:pos="660"/>
              <w:tab w:val="right" w:leader="dot" w:pos="9062"/>
            </w:tabs>
            <w:rPr>
              <w:rFonts w:eastAsiaTheme="minorEastAsia"/>
              <w:noProof/>
              <w:lang w:eastAsia="cs-CZ"/>
            </w:rPr>
          </w:pPr>
          <w:hyperlink w:anchor="_Toc208902617" w:history="1">
            <w:r w:rsidR="007C7AA8" w:rsidRPr="00EC394B">
              <w:rPr>
                <w:rStyle w:val="Hypertextovodkaz"/>
                <w:noProof/>
              </w:rPr>
              <w:t>A.</w:t>
            </w:r>
            <w:r w:rsidR="007C7AA8">
              <w:rPr>
                <w:rFonts w:eastAsiaTheme="minorEastAsia"/>
                <w:noProof/>
                <w:lang w:eastAsia="cs-CZ"/>
              </w:rPr>
              <w:tab/>
            </w:r>
            <w:r w:rsidR="007C7AA8" w:rsidRPr="00EC394B">
              <w:rPr>
                <w:rStyle w:val="Hypertextovodkaz"/>
                <w:noProof/>
              </w:rPr>
              <w:t>Dostupné bydlení</w:t>
            </w:r>
            <w:r w:rsidR="007C7AA8">
              <w:rPr>
                <w:noProof/>
                <w:webHidden/>
              </w:rPr>
              <w:tab/>
            </w:r>
            <w:r w:rsidR="007C7AA8">
              <w:rPr>
                <w:noProof/>
                <w:webHidden/>
              </w:rPr>
              <w:fldChar w:fldCharType="begin"/>
            </w:r>
            <w:r w:rsidR="007C7AA8">
              <w:rPr>
                <w:noProof/>
                <w:webHidden/>
              </w:rPr>
              <w:instrText xml:space="preserve"> PAGEREF _Toc208902617 \h </w:instrText>
            </w:r>
            <w:r w:rsidR="007C7AA8">
              <w:rPr>
                <w:noProof/>
                <w:webHidden/>
              </w:rPr>
            </w:r>
            <w:r w:rsidR="007C7AA8">
              <w:rPr>
                <w:noProof/>
                <w:webHidden/>
              </w:rPr>
              <w:fldChar w:fldCharType="separate"/>
            </w:r>
            <w:r w:rsidR="007C7AA8">
              <w:rPr>
                <w:noProof/>
                <w:webHidden/>
              </w:rPr>
              <w:t>4</w:t>
            </w:r>
            <w:r w:rsidR="007C7AA8">
              <w:rPr>
                <w:noProof/>
                <w:webHidden/>
              </w:rPr>
              <w:fldChar w:fldCharType="end"/>
            </w:r>
          </w:hyperlink>
        </w:p>
        <w:p w14:paraId="755B859C" w14:textId="77777777" w:rsidR="007C7AA8" w:rsidRDefault="004655BE">
          <w:pPr>
            <w:pStyle w:val="Obsah2"/>
            <w:tabs>
              <w:tab w:val="left" w:pos="660"/>
              <w:tab w:val="right" w:leader="dot" w:pos="9062"/>
            </w:tabs>
            <w:rPr>
              <w:rFonts w:eastAsiaTheme="minorEastAsia"/>
              <w:noProof/>
              <w:lang w:eastAsia="cs-CZ"/>
            </w:rPr>
          </w:pPr>
          <w:hyperlink w:anchor="_Toc208902618" w:history="1">
            <w:r w:rsidR="007C7AA8" w:rsidRPr="00EC394B">
              <w:rPr>
                <w:rStyle w:val="Hypertextovodkaz"/>
                <w:noProof/>
              </w:rPr>
              <w:t>B.</w:t>
            </w:r>
            <w:r w:rsidR="007C7AA8">
              <w:rPr>
                <w:rFonts w:eastAsiaTheme="minorEastAsia"/>
                <w:noProof/>
                <w:lang w:eastAsia="cs-CZ"/>
              </w:rPr>
              <w:tab/>
            </w:r>
            <w:r w:rsidR="007C7AA8" w:rsidRPr="00EC394B">
              <w:rPr>
                <w:rStyle w:val="Hypertextovodkaz"/>
                <w:noProof/>
              </w:rPr>
              <w:t>Bydlení pro preferované profese</w:t>
            </w:r>
            <w:r w:rsidR="007C7AA8">
              <w:rPr>
                <w:noProof/>
                <w:webHidden/>
              </w:rPr>
              <w:tab/>
            </w:r>
            <w:r w:rsidR="007C7AA8">
              <w:rPr>
                <w:noProof/>
                <w:webHidden/>
              </w:rPr>
              <w:fldChar w:fldCharType="begin"/>
            </w:r>
            <w:r w:rsidR="007C7AA8">
              <w:rPr>
                <w:noProof/>
                <w:webHidden/>
              </w:rPr>
              <w:instrText xml:space="preserve"> PAGEREF _Toc208902618 \h </w:instrText>
            </w:r>
            <w:r w:rsidR="007C7AA8">
              <w:rPr>
                <w:noProof/>
                <w:webHidden/>
              </w:rPr>
            </w:r>
            <w:r w:rsidR="007C7AA8">
              <w:rPr>
                <w:noProof/>
                <w:webHidden/>
              </w:rPr>
              <w:fldChar w:fldCharType="separate"/>
            </w:r>
            <w:r w:rsidR="007C7AA8">
              <w:rPr>
                <w:noProof/>
                <w:webHidden/>
              </w:rPr>
              <w:t>6</w:t>
            </w:r>
            <w:r w:rsidR="007C7AA8">
              <w:rPr>
                <w:noProof/>
                <w:webHidden/>
              </w:rPr>
              <w:fldChar w:fldCharType="end"/>
            </w:r>
          </w:hyperlink>
        </w:p>
        <w:p w14:paraId="5321B2FF" w14:textId="77777777" w:rsidR="007C7AA8" w:rsidRDefault="004655BE">
          <w:pPr>
            <w:pStyle w:val="Obsah2"/>
            <w:tabs>
              <w:tab w:val="left" w:pos="660"/>
              <w:tab w:val="right" w:leader="dot" w:pos="9062"/>
            </w:tabs>
            <w:rPr>
              <w:rFonts w:eastAsiaTheme="minorEastAsia"/>
              <w:noProof/>
              <w:lang w:eastAsia="cs-CZ"/>
            </w:rPr>
          </w:pPr>
          <w:hyperlink w:anchor="_Toc208902619" w:history="1">
            <w:r w:rsidR="007C7AA8" w:rsidRPr="00EC394B">
              <w:rPr>
                <w:rStyle w:val="Hypertextovodkaz"/>
                <w:noProof/>
              </w:rPr>
              <w:t>C.</w:t>
            </w:r>
            <w:r w:rsidR="007C7AA8">
              <w:rPr>
                <w:rFonts w:eastAsiaTheme="minorEastAsia"/>
                <w:noProof/>
                <w:lang w:eastAsia="cs-CZ"/>
              </w:rPr>
              <w:tab/>
            </w:r>
            <w:r w:rsidR="007C7AA8" w:rsidRPr="00EC394B">
              <w:rPr>
                <w:rStyle w:val="Hypertextovodkaz"/>
                <w:noProof/>
              </w:rPr>
              <w:t>Sociální bydlení</w:t>
            </w:r>
            <w:r w:rsidR="007C7AA8">
              <w:rPr>
                <w:noProof/>
                <w:webHidden/>
              </w:rPr>
              <w:tab/>
            </w:r>
            <w:r w:rsidR="007C7AA8">
              <w:rPr>
                <w:noProof/>
                <w:webHidden/>
              </w:rPr>
              <w:fldChar w:fldCharType="begin"/>
            </w:r>
            <w:r w:rsidR="007C7AA8">
              <w:rPr>
                <w:noProof/>
                <w:webHidden/>
              </w:rPr>
              <w:instrText xml:space="preserve"> PAGEREF _Toc208902619 \h </w:instrText>
            </w:r>
            <w:r w:rsidR="007C7AA8">
              <w:rPr>
                <w:noProof/>
                <w:webHidden/>
              </w:rPr>
            </w:r>
            <w:r w:rsidR="007C7AA8">
              <w:rPr>
                <w:noProof/>
                <w:webHidden/>
              </w:rPr>
              <w:fldChar w:fldCharType="separate"/>
            </w:r>
            <w:r w:rsidR="007C7AA8">
              <w:rPr>
                <w:noProof/>
                <w:webHidden/>
              </w:rPr>
              <w:t>8</w:t>
            </w:r>
            <w:r w:rsidR="007C7AA8">
              <w:rPr>
                <w:noProof/>
                <w:webHidden/>
              </w:rPr>
              <w:fldChar w:fldCharType="end"/>
            </w:r>
          </w:hyperlink>
        </w:p>
        <w:p w14:paraId="4EDCCE1B" w14:textId="77777777" w:rsidR="007C7AA8" w:rsidRDefault="004655BE">
          <w:pPr>
            <w:pStyle w:val="Obsah1"/>
            <w:tabs>
              <w:tab w:val="left" w:pos="440"/>
              <w:tab w:val="right" w:leader="dot" w:pos="9062"/>
            </w:tabs>
            <w:rPr>
              <w:rFonts w:eastAsiaTheme="minorEastAsia"/>
              <w:noProof/>
              <w:lang w:eastAsia="cs-CZ"/>
            </w:rPr>
          </w:pPr>
          <w:hyperlink w:anchor="_Toc208902620" w:history="1">
            <w:r w:rsidR="007C7AA8" w:rsidRPr="00EC394B">
              <w:rPr>
                <w:rStyle w:val="Hypertextovodkaz"/>
                <w:noProof/>
              </w:rPr>
              <w:t>V.</w:t>
            </w:r>
            <w:r w:rsidR="007C7AA8">
              <w:rPr>
                <w:rFonts w:eastAsiaTheme="minorEastAsia"/>
                <w:noProof/>
                <w:lang w:eastAsia="cs-CZ"/>
              </w:rPr>
              <w:tab/>
            </w:r>
            <w:r w:rsidR="007C7AA8" w:rsidRPr="00EC394B">
              <w:rPr>
                <w:rStyle w:val="Hypertextovodkaz"/>
                <w:noProof/>
              </w:rPr>
              <w:t>Platnost a působnost</w:t>
            </w:r>
            <w:r w:rsidR="007C7AA8">
              <w:rPr>
                <w:noProof/>
                <w:webHidden/>
              </w:rPr>
              <w:tab/>
            </w:r>
            <w:r w:rsidR="007C7AA8">
              <w:rPr>
                <w:noProof/>
                <w:webHidden/>
              </w:rPr>
              <w:fldChar w:fldCharType="begin"/>
            </w:r>
            <w:r w:rsidR="007C7AA8">
              <w:rPr>
                <w:noProof/>
                <w:webHidden/>
              </w:rPr>
              <w:instrText xml:space="preserve"> PAGEREF _Toc208902620 \h </w:instrText>
            </w:r>
            <w:r w:rsidR="007C7AA8">
              <w:rPr>
                <w:noProof/>
                <w:webHidden/>
              </w:rPr>
            </w:r>
            <w:r w:rsidR="007C7AA8">
              <w:rPr>
                <w:noProof/>
                <w:webHidden/>
              </w:rPr>
              <w:fldChar w:fldCharType="separate"/>
            </w:r>
            <w:r w:rsidR="007C7AA8">
              <w:rPr>
                <w:noProof/>
                <w:webHidden/>
              </w:rPr>
              <w:t>8</w:t>
            </w:r>
            <w:r w:rsidR="007C7AA8">
              <w:rPr>
                <w:noProof/>
                <w:webHidden/>
              </w:rPr>
              <w:fldChar w:fldCharType="end"/>
            </w:r>
          </w:hyperlink>
        </w:p>
        <w:p w14:paraId="07DBCA1D" w14:textId="77777777" w:rsidR="007C7AA8" w:rsidRDefault="004655BE">
          <w:pPr>
            <w:pStyle w:val="Obsah1"/>
            <w:tabs>
              <w:tab w:val="right" w:leader="dot" w:pos="9062"/>
            </w:tabs>
            <w:rPr>
              <w:rFonts w:eastAsiaTheme="minorEastAsia"/>
              <w:noProof/>
              <w:lang w:eastAsia="cs-CZ"/>
            </w:rPr>
          </w:pPr>
          <w:hyperlink w:anchor="_Toc208902621" w:history="1">
            <w:r w:rsidR="007C7AA8" w:rsidRPr="00EC394B">
              <w:rPr>
                <w:rStyle w:val="Hypertextovodkaz"/>
                <w:noProof/>
              </w:rPr>
              <w:t>Příloha č. 1 - Bodový systém dostupného bydlení</w:t>
            </w:r>
            <w:r w:rsidR="007C7AA8">
              <w:rPr>
                <w:noProof/>
                <w:webHidden/>
              </w:rPr>
              <w:tab/>
            </w:r>
            <w:r w:rsidR="007C7AA8">
              <w:rPr>
                <w:noProof/>
                <w:webHidden/>
              </w:rPr>
              <w:fldChar w:fldCharType="begin"/>
            </w:r>
            <w:r w:rsidR="007C7AA8">
              <w:rPr>
                <w:noProof/>
                <w:webHidden/>
              </w:rPr>
              <w:instrText xml:space="preserve"> PAGEREF _Toc208902621 \h </w:instrText>
            </w:r>
            <w:r w:rsidR="007C7AA8">
              <w:rPr>
                <w:noProof/>
                <w:webHidden/>
              </w:rPr>
            </w:r>
            <w:r w:rsidR="007C7AA8">
              <w:rPr>
                <w:noProof/>
                <w:webHidden/>
              </w:rPr>
              <w:fldChar w:fldCharType="separate"/>
            </w:r>
            <w:r w:rsidR="007C7AA8">
              <w:rPr>
                <w:noProof/>
                <w:webHidden/>
              </w:rPr>
              <w:t>8</w:t>
            </w:r>
            <w:r w:rsidR="007C7AA8">
              <w:rPr>
                <w:noProof/>
                <w:webHidden/>
              </w:rPr>
              <w:fldChar w:fldCharType="end"/>
            </w:r>
          </w:hyperlink>
        </w:p>
        <w:p w14:paraId="412FD7EA" w14:textId="77777777" w:rsidR="00A65797" w:rsidRDefault="00A65797">
          <w:r>
            <w:rPr>
              <w:b/>
              <w:bCs/>
            </w:rPr>
            <w:fldChar w:fldCharType="end"/>
          </w:r>
        </w:p>
      </w:sdtContent>
    </w:sdt>
    <w:p w14:paraId="637B0732" w14:textId="77777777" w:rsidR="00D06AB9" w:rsidRDefault="00D06AB9">
      <w:r>
        <w:br w:type="page"/>
      </w:r>
    </w:p>
    <w:p w14:paraId="01CFE52E" w14:textId="77777777" w:rsidR="003A4068" w:rsidRDefault="00D06AB9" w:rsidP="001A66F2">
      <w:pPr>
        <w:pStyle w:val="Nadpis1"/>
        <w:numPr>
          <w:ilvl w:val="0"/>
          <w:numId w:val="1"/>
        </w:numPr>
        <w:jc w:val="both"/>
      </w:pPr>
      <w:bookmarkStart w:id="0" w:name="_Toc208902613"/>
      <w:r>
        <w:lastRenderedPageBreak/>
        <w:t>Preambule</w:t>
      </w:r>
      <w:bookmarkEnd w:id="0"/>
      <w:r>
        <w:t xml:space="preserve"> </w:t>
      </w:r>
    </w:p>
    <w:p w14:paraId="1F97CB49" w14:textId="77777777" w:rsidR="001A66F2" w:rsidRDefault="001A66F2" w:rsidP="001A66F2">
      <w:pPr>
        <w:jc w:val="both"/>
      </w:pPr>
      <w:r>
        <w:t xml:space="preserve">Tato pravidla bytové politiky (dále jen „pravidla“) upravují podmínky pronájmu bytů </w:t>
      </w:r>
      <w:r w:rsidR="002A077C">
        <w:t xml:space="preserve">či bytových jednotek (dále jen „byty“) </w:t>
      </w:r>
      <w:r w:rsidR="00315C4F">
        <w:t xml:space="preserve">ve vlastnictví </w:t>
      </w:r>
      <w:r>
        <w:t>hlavní</w:t>
      </w:r>
      <w:r w:rsidR="00315C4F">
        <w:t>ho</w:t>
      </w:r>
      <w:r>
        <w:t xml:space="preserve"> měst</w:t>
      </w:r>
      <w:r w:rsidR="00315C4F">
        <w:t>a</w:t>
      </w:r>
      <w:r>
        <w:t xml:space="preserve"> </w:t>
      </w:r>
      <w:r w:rsidR="00083C44">
        <w:t xml:space="preserve">Prahy </w:t>
      </w:r>
      <w:r w:rsidR="00315C4F">
        <w:t xml:space="preserve">se svěřenou správou </w:t>
      </w:r>
      <w:r>
        <w:t xml:space="preserve">městské části Praha 6. </w:t>
      </w:r>
    </w:p>
    <w:p w14:paraId="1D5E847E" w14:textId="77777777" w:rsidR="001A66F2" w:rsidRDefault="001A66F2" w:rsidP="001A66F2">
      <w:pPr>
        <w:jc w:val="both"/>
      </w:pPr>
      <w:r>
        <w:t>Městská část Praha 6 si je vědoma svého postavení ve společnosti a role, jakou</w:t>
      </w:r>
      <w:r w:rsidR="002A077C">
        <w:t xml:space="preserve"> může sehrávat v bytové situaci na území Prahy</w:t>
      </w:r>
      <w:r>
        <w:t xml:space="preserve"> 6, proto ve svých pravidlech upravuje možnosti pronájmu byt</w:t>
      </w:r>
      <w:r w:rsidR="0060041A">
        <w:t>ů</w:t>
      </w:r>
      <w:r>
        <w:t xml:space="preserve"> </w:t>
      </w:r>
      <w:r w:rsidR="002A077C">
        <w:br/>
      </w:r>
      <w:r>
        <w:t xml:space="preserve">ze svého bytového fondu tak, aby umožnila důstojné bydlení i skupinám osob, které jsou z různých důvodů znevýhodněny na trhu s bydlením, nebo je v zájmu </w:t>
      </w:r>
      <w:r w:rsidR="00315C4F">
        <w:t xml:space="preserve">městské části Praha 6 </w:t>
      </w:r>
      <w:r>
        <w:t xml:space="preserve">těmto osobám poskytnout bydlení </w:t>
      </w:r>
      <w:r w:rsidR="0060041A">
        <w:t>na území</w:t>
      </w:r>
      <w:r>
        <w:t xml:space="preserve"> městské části </w:t>
      </w:r>
      <w:r w:rsidR="00083C44">
        <w:t xml:space="preserve">Praha </w:t>
      </w:r>
      <w:r>
        <w:t xml:space="preserve">6. </w:t>
      </w:r>
    </w:p>
    <w:p w14:paraId="4E0D9F81" w14:textId="77777777" w:rsidR="00D06AB9" w:rsidRDefault="001A66F2" w:rsidP="001A66F2">
      <w:pPr>
        <w:jc w:val="both"/>
      </w:pPr>
      <w:r>
        <w:t>Pronájem bytu ani prodloužení doby nájmu podle těchto</w:t>
      </w:r>
      <w:r w:rsidR="00857337">
        <w:t xml:space="preserve"> pravidel</w:t>
      </w:r>
      <w:r>
        <w:t xml:space="preserve"> není nárokové, a to ani </w:t>
      </w:r>
      <w:r w:rsidR="001E4F95">
        <w:br/>
      </w:r>
      <w:r>
        <w:t>v případech, kdy žadatel splní všechna příslušná kritéria uvedená v těchto pravidlech.</w:t>
      </w:r>
    </w:p>
    <w:p w14:paraId="2F88567B" w14:textId="6FAB3A53" w:rsidR="00982DFA" w:rsidRDefault="00083C44" w:rsidP="001A66F2">
      <w:pPr>
        <w:jc w:val="both"/>
      </w:pPr>
      <w:r>
        <w:t>Konkrétní</w:t>
      </w:r>
      <w:r w:rsidR="00E36FAC">
        <w:t xml:space="preserve"> byty budou rozdělovány do jednotlivých kategorií dle rozhodnutí pracovní skupiny pro rozdělování bytů do kategorií. Členy této pracovní skupiny jsou vedoucí OSM, vedoucí oddělení správy SNEO, a.s., předseda KMP, člen RMČ pro oblast majetku, předseda Kontrolního výboru ZMČ</w:t>
      </w:r>
      <w:r w:rsidR="00982DFA">
        <w:t xml:space="preserve">. </w:t>
      </w:r>
      <w:r w:rsidR="000E311E">
        <w:t>Předseda Kontrolního výboru ZMČ může být zastoupen jiným členem Kontrolního výboru</w:t>
      </w:r>
      <w:r w:rsidR="00E95892">
        <w:t>, který byl do výboru</w:t>
      </w:r>
      <w:r w:rsidR="000E311E">
        <w:t xml:space="preserve"> nominov</w:t>
      </w:r>
      <w:r w:rsidR="00E95892">
        <w:t>án</w:t>
      </w:r>
      <w:r w:rsidR="000E311E">
        <w:t xml:space="preserve"> opozicí. </w:t>
      </w:r>
    </w:p>
    <w:p w14:paraId="7BACE782" w14:textId="15E56805" w:rsidR="00E36FAC" w:rsidRDefault="00982DFA" w:rsidP="001A66F2">
      <w:pPr>
        <w:jc w:val="both"/>
      </w:pPr>
      <w:r w:rsidRPr="00982DFA">
        <w:t>S ohledem na skutečnost, že členové pracovní skupiny se v rámci své činnosti mohou podílet na zpracování osobních údajů, jsou povinni dodržovat veškerá pravidla a právní předpisy vztahující se k ochraně osobních údajů, zejména nařízení (EU) 2016/679 (GDPR) a související národní legislativu.</w:t>
      </w:r>
    </w:p>
    <w:p w14:paraId="333A69A7" w14:textId="77777777" w:rsidR="00D06AB9" w:rsidRDefault="00D06AB9" w:rsidP="00A65797">
      <w:pPr>
        <w:pStyle w:val="Nadpis1"/>
        <w:numPr>
          <w:ilvl w:val="0"/>
          <w:numId w:val="1"/>
        </w:numPr>
      </w:pPr>
      <w:bookmarkStart w:id="1" w:name="_Toc208902614"/>
      <w:r>
        <w:t>Použité zkratky</w:t>
      </w:r>
      <w:bookmarkEnd w:id="1"/>
    </w:p>
    <w:p w14:paraId="62F3F638" w14:textId="77777777" w:rsidR="00E15FC8" w:rsidRPr="00E15FC8" w:rsidRDefault="00E15FC8" w:rsidP="00E15FC8"/>
    <w:p w14:paraId="4439B848" w14:textId="77777777" w:rsidR="00D06AB9" w:rsidRDefault="00A65797" w:rsidP="00D06AB9">
      <w:r w:rsidRPr="00A65797">
        <w:rPr>
          <w:b/>
        </w:rPr>
        <w:t>OSM</w:t>
      </w:r>
      <w:r>
        <w:t xml:space="preserve"> </w:t>
      </w:r>
      <w:r>
        <w:tab/>
        <w:t xml:space="preserve">Odbor správy majetku </w:t>
      </w:r>
      <w:r w:rsidR="00315C4F">
        <w:t>Úřadu městské části Praha 6</w:t>
      </w:r>
    </w:p>
    <w:p w14:paraId="2C153D02" w14:textId="4BE5D915" w:rsidR="00503732" w:rsidRDefault="00503732" w:rsidP="00D06AB9">
      <w:r w:rsidRPr="00503732">
        <w:rPr>
          <w:b/>
        </w:rPr>
        <w:t>OSV</w:t>
      </w:r>
      <w:r>
        <w:tab/>
        <w:t>Odbor sociálních věcí Úřadu městské části Praha 6</w:t>
      </w:r>
    </w:p>
    <w:p w14:paraId="755F783F" w14:textId="77777777" w:rsidR="00A65797" w:rsidRDefault="00A65797" w:rsidP="00D06AB9">
      <w:r w:rsidRPr="00A65797">
        <w:rPr>
          <w:b/>
        </w:rPr>
        <w:t>RMČ</w:t>
      </w:r>
      <w:r>
        <w:t xml:space="preserve"> </w:t>
      </w:r>
      <w:r>
        <w:tab/>
        <w:t xml:space="preserve">Rada městské části </w:t>
      </w:r>
      <w:r w:rsidR="00315C4F">
        <w:t>Praha 6</w:t>
      </w:r>
    </w:p>
    <w:p w14:paraId="6A94FDC6" w14:textId="77777777" w:rsidR="005A4900" w:rsidRPr="005A4900" w:rsidRDefault="005A4900" w:rsidP="00D06AB9">
      <w:r>
        <w:rPr>
          <w:b/>
        </w:rPr>
        <w:t>ZMČ</w:t>
      </w:r>
      <w:r>
        <w:rPr>
          <w:b/>
        </w:rPr>
        <w:tab/>
      </w:r>
      <w:r>
        <w:t xml:space="preserve">Zastupitelstvo městské části </w:t>
      </w:r>
      <w:r w:rsidR="00315C4F">
        <w:t>Praha 6</w:t>
      </w:r>
    </w:p>
    <w:p w14:paraId="70D87C8E" w14:textId="77777777" w:rsidR="00A65797" w:rsidRDefault="00A65797" w:rsidP="00D06AB9">
      <w:r w:rsidRPr="00A65797">
        <w:rPr>
          <w:b/>
        </w:rPr>
        <w:t xml:space="preserve">KMP </w:t>
      </w:r>
      <w:r>
        <w:tab/>
        <w:t xml:space="preserve">Komise majetkové politiky </w:t>
      </w:r>
      <w:r w:rsidR="00315C4F">
        <w:t>Rady městské části Praha 6</w:t>
      </w:r>
    </w:p>
    <w:p w14:paraId="3C2F3571" w14:textId="77777777" w:rsidR="00A65797" w:rsidRDefault="00A65797" w:rsidP="00D06AB9">
      <w:r w:rsidRPr="00A65797">
        <w:rPr>
          <w:b/>
        </w:rPr>
        <w:t xml:space="preserve">MČ </w:t>
      </w:r>
      <w:r>
        <w:tab/>
        <w:t xml:space="preserve">městská část </w:t>
      </w:r>
      <w:r w:rsidR="00315C4F">
        <w:t>Praha 6</w:t>
      </w:r>
    </w:p>
    <w:p w14:paraId="7A221294" w14:textId="77777777" w:rsidR="00E93C4A" w:rsidRDefault="00E93C4A" w:rsidP="00D06AB9">
      <w:r w:rsidRPr="001E4F95">
        <w:rPr>
          <w:b/>
        </w:rPr>
        <w:t>ÚMČ</w:t>
      </w:r>
      <w:r>
        <w:tab/>
        <w:t>Úřad městské části Praha 6</w:t>
      </w:r>
    </w:p>
    <w:p w14:paraId="082FB280" w14:textId="77777777" w:rsidR="001D1250" w:rsidRDefault="001D1250" w:rsidP="00D06AB9">
      <w:r w:rsidRPr="001E4F95">
        <w:rPr>
          <w:b/>
        </w:rPr>
        <w:t>HMP</w:t>
      </w:r>
      <w:r>
        <w:tab/>
        <w:t>Hlavní město Praha</w:t>
      </w:r>
    </w:p>
    <w:p w14:paraId="28DFA05C" w14:textId="77777777" w:rsidR="00D06AB9" w:rsidRDefault="00D06AB9" w:rsidP="00A65797">
      <w:pPr>
        <w:pStyle w:val="Nadpis1"/>
        <w:numPr>
          <w:ilvl w:val="0"/>
          <w:numId w:val="1"/>
        </w:numPr>
      </w:pPr>
      <w:bookmarkStart w:id="2" w:name="_Toc208902615"/>
      <w:r>
        <w:t>Komerční pronájem</w:t>
      </w:r>
      <w:bookmarkEnd w:id="2"/>
      <w:r>
        <w:t xml:space="preserve"> </w:t>
      </w:r>
    </w:p>
    <w:p w14:paraId="2617A451" w14:textId="77777777" w:rsidR="00E505C2" w:rsidRPr="00E505C2" w:rsidRDefault="00E505C2" w:rsidP="00E505C2">
      <w:pPr>
        <w:pStyle w:val="Zkladntext"/>
        <w:rPr>
          <w:rFonts w:ascii="Times New Roman" w:hAnsi="Times New Roman"/>
          <w:szCs w:val="22"/>
        </w:rPr>
      </w:pPr>
    </w:p>
    <w:p w14:paraId="7407886C" w14:textId="77777777" w:rsidR="00E505C2" w:rsidRPr="00E505C2" w:rsidRDefault="00CD7414" w:rsidP="00E505C2">
      <w:pPr>
        <w:pStyle w:val="Zkladntext"/>
        <w:rPr>
          <w:rFonts w:asciiTheme="minorHAnsi" w:hAnsiTheme="minorHAnsi" w:cstheme="minorHAnsi"/>
          <w:szCs w:val="22"/>
        </w:rPr>
      </w:pPr>
      <w:r>
        <w:rPr>
          <w:rFonts w:asciiTheme="minorHAnsi" w:hAnsiTheme="minorHAnsi" w:cstheme="minorHAnsi"/>
          <w:szCs w:val="22"/>
        </w:rPr>
        <w:t>Komerční p</w:t>
      </w:r>
      <w:r w:rsidR="00E505C2" w:rsidRPr="00E505C2">
        <w:rPr>
          <w:rFonts w:asciiTheme="minorHAnsi" w:hAnsiTheme="minorHAnsi" w:cstheme="minorHAnsi"/>
          <w:szCs w:val="22"/>
        </w:rPr>
        <w:t>ronájem bytů probíhá výběrovým řízením formou elektronické aukce za níže uvedených</w:t>
      </w:r>
      <w:r w:rsidR="00E505C2">
        <w:rPr>
          <w:rFonts w:asciiTheme="minorHAnsi" w:hAnsiTheme="minorHAnsi" w:cstheme="minorHAnsi"/>
          <w:szCs w:val="22"/>
        </w:rPr>
        <w:t xml:space="preserve"> základních</w:t>
      </w:r>
      <w:r w:rsidR="00E505C2" w:rsidRPr="00E505C2">
        <w:rPr>
          <w:rFonts w:asciiTheme="minorHAnsi" w:hAnsiTheme="minorHAnsi" w:cstheme="minorHAnsi"/>
          <w:szCs w:val="22"/>
        </w:rPr>
        <w:t xml:space="preserve"> podmínek.</w:t>
      </w:r>
      <w:r w:rsidR="00E505C2">
        <w:rPr>
          <w:rFonts w:asciiTheme="minorHAnsi" w:hAnsiTheme="minorHAnsi" w:cstheme="minorHAnsi"/>
          <w:szCs w:val="22"/>
        </w:rPr>
        <w:t xml:space="preserve"> Bližší informace a podmínky budou vyhlášeny </w:t>
      </w:r>
      <w:r w:rsidR="003A4A25">
        <w:rPr>
          <w:rFonts w:asciiTheme="minorHAnsi" w:hAnsiTheme="minorHAnsi" w:cstheme="minorHAnsi"/>
          <w:szCs w:val="22"/>
        </w:rPr>
        <w:t>s</w:t>
      </w:r>
      <w:r w:rsidR="00E505C2">
        <w:rPr>
          <w:rFonts w:asciiTheme="minorHAnsi" w:hAnsiTheme="minorHAnsi" w:cstheme="minorHAnsi"/>
          <w:szCs w:val="22"/>
        </w:rPr>
        <w:t xml:space="preserve"> každ</w:t>
      </w:r>
      <w:r w:rsidR="003A4A25">
        <w:rPr>
          <w:rFonts w:asciiTheme="minorHAnsi" w:hAnsiTheme="minorHAnsi" w:cstheme="minorHAnsi"/>
          <w:szCs w:val="22"/>
        </w:rPr>
        <w:t>ým</w:t>
      </w:r>
      <w:r w:rsidR="00E505C2">
        <w:rPr>
          <w:rFonts w:asciiTheme="minorHAnsi" w:hAnsiTheme="minorHAnsi" w:cstheme="minorHAnsi"/>
          <w:szCs w:val="22"/>
        </w:rPr>
        <w:t xml:space="preserve"> výběrov</w:t>
      </w:r>
      <w:r w:rsidR="003A4A25">
        <w:rPr>
          <w:rFonts w:asciiTheme="minorHAnsi" w:hAnsiTheme="minorHAnsi" w:cstheme="minorHAnsi"/>
          <w:szCs w:val="22"/>
        </w:rPr>
        <w:t>ým</w:t>
      </w:r>
      <w:r w:rsidR="00E505C2">
        <w:rPr>
          <w:rFonts w:asciiTheme="minorHAnsi" w:hAnsiTheme="minorHAnsi" w:cstheme="minorHAnsi"/>
          <w:szCs w:val="22"/>
        </w:rPr>
        <w:t xml:space="preserve"> řízení</w:t>
      </w:r>
      <w:r w:rsidR="003A4A25">
        <w:rPr>
          <w:rFonts w:asciiTheme="minorHAnsi" w:hAnsiTheme="minorHAnsi" w:cstheme="minorHAnsi"/>
          <w:szCs w:val="22"/>
        </w:rPr>
        <w:t>m</w:t>
      </w:r>
      <w:r w:rsidR="00E505C2">
        <w:rPr>
          <w:rFonts w:asciiTheme="minorHAnsi" w:hAnsiTheme="minorHAnsi" w:cstheme="minorHAnsi"/>
          <w:szCs w:val="22"/>
        </w:rPr>
        <w:t xml:space="preserve"> na úřední desce. </w:t>
      </w:r>
    </w:p>
    <w:p w14:paraId="60097EA2" w14:textId="77777777" w:rsidR="00E505C2" w:rsidRPr="00E505C2" w:rsidRDefault="00E505C2" w:rsidP="00E505C2">
      <w:pPr>
        <w:pStyle w:val="Zkladntext"/>
        <w:rPr>
          <w:rFonts w:asciiTheme="minorHAnsi" w:hAnsiTheme="minorHAnsi" w:cstheme="minorHAnsi"/>
          <w:szCs w:val="22"/>
        </w:rPr>
      </w:pPr>
    </w:p>
    <w:p w14:paraId="674C002A" w14:textId="77777777" w:rsidR="00E505C2" w:rsidRPr="00E505C2" w:rsidRDefault="005A4900" w:rsidP="002A077C">
      <w:pPr>
        <w:pStyle w:val="Zkladntext"/>
        <w:numPr>
          <w:ilvl w:val="0"/>
          <w:numId w:val="15"/>
        </w:numPr>
        <w:rPr>
          <w:rFonts w:asciiTheme="minorHAnsi" w:hAnsiTheme="minorHAnsi" w:cstheme="minorHAnsi"/>
          <w:szCs w:val="22"/>
        </w:rPr>
      </w:pPr>
      <w:r>
        <w:rPr>
          <w:rFonts w:asciiTheme="minorHAnsi" w:hAnsiTheme="minorHAnsi" w:cstheme="minorHAnsi"/>
          <w:szCs w:val="22"/>
        </w:rPr>
        <w:t>Uchazeč</w:t>
      </w:r>
      <w:r w:rsidR="00E505C2" w:rsidRPr="00E505C2">
        <w:rPr>
          <w:rFonts w:asciiTheme="minorHAnsi" w:hAnsiTheme="minorHAnsi" w:cstheme="minorHAnsi"/>
          <w:szCs w:val="22"/>
        </w:rPr>
        <w:t xml:space="preserve"> musí splňovat tyto podmínky:</w:t>
      </w:r>
    </w:p>
    <w:p w14:paraId="69AF3A00" w14:textId="673A6736" w:rsidR="00E505C2" w:rsidRPr="00E505C2" w:rsidRDefault="002B0FC4" w:rsidP="002A077C">
      <w:pPr>
        <w:pStyle w:val="Zkladntext"/>
        <w:numPr>
          <w:ilvl w:val="0"/>
          <w:numId w:val="17"/>
        </w:numPr>
        <w:ind w:left="993" w:hanging="284"/>
        <w:rPr>
          <w:rFonts w:asciiTheme="minorHAnsi" w:hAnsiTheme="minorHAnsi" w:cstheme="minorHAnsi"/>
          <w:szCs w:val="22"/>
        </w:rPr>
      </w:pPr>
      <w:r>
        <w:rPr>
          <w:rFonts w:asciiTheme="minorHAnsi" w:hAnsiTheme="minorHAnsi" w:cstheme="minorHAnsi"/>
          <w:szCs w:val="22"/>
        </w:rPr>
        <w:t xml:space="preserve">je </w:t>
      </w:r>
      <w:r w:rsidR="00E505C2" w:rsidRPr="00E505C2">
        <w:rPr>
          <w:rFonts w:asciiTheme="minorHAnsi" w:hAnsiTheme="minorHAnsi" w:cstheme="minorHAnsi"/>
          <w:szCs w:val="22"/>
        </w:rPr>
        <w:t>fyzická osoba starší 18 let, která je občanem České republiky nebo občanem členského státu Evropské unie nebo občanem Ukrajiny nebo občanem státu ESVO, tj. Lichtenštejnska, Švýcarska, Norska, Islandu</w:t>
      </w:r>
      <w:r w:rsidR="001E4F95">
        <w:rPr>
          <w:rFonts w:asciiTheme="minorHAnsi" w:hAnsiTheme="minorHAnsi" w:cstheme="minorHAnsi"/>
          <w:szCs w:val="22"/>
        </w:rPr>
        <w:t xml:space="preserve">, či </w:t>
      </w:r>
      <w:r w:rsidR="001E4F95" w:rsidRPr="001E4F95">
        <w:rPr>
          <w:rFonts w:asciiTheme="minorHAnsi" w:hAnsiTheme="minorHAnsi" w:cstheme="minorHAnsi"/>
          <w:szCs w:val="22"/>
        </w:rPr>
        <w:t>rezident</w:t>
      </w:r>
      <w:r w:rsidR="001E4F95">
        <w:rPr>
          <w:rFonts w:asciiTheme="minorHAnsi" w:hAnsiTheme="minorHAnsi" w:cstheme="minorHAnsi"/>
          <w:szCs w:val="22"/>
        </w:rPr>
        <w:t>em</w:t>
      </w:r>
      <w:r w:rsidR="001E4F95" w:rsidRPr="001E4F95">
        <w:rPr>
          <w:rFonts w:asciiTheme="minorHAnsi" w:hAnsiTheme="minorHAnsi" w:cstheme="minorHAnsi"/>
          <w:szCs w:val="22"/>
        </w:rPr>
        <w:t xml:space="preserve"> dlouhodobě pobývající</w:t>
      </w:r>
      <w:r w:rsidR="0022313D">
        <w:rPr>
          <w:rFonts w:asciiTheme="minorHAnsi" w:hAnsiTheme="minorHAnsi" w:cstheme="minorHAnsi"/>
          <w:szCs w:val="22"/>
        </w:rPr>
        <w:t>m</w:t>
      </w:r>
      <w:r w:rsidR="001E4F95" w:rsidRPr="001E4F95">
        <w:rPr>
          <w:rFonts w:asciiTheme="minorHAnsi" w:hAnsiTheme="minorHAnsi" w:cstheme="minorHAnsi"/>
          <w:szCs w:val="22"/>
        </w:rPr>
        <w:t xml:space="preserve"> na území ČR ve smyslu směrnice Rady 2003/109/ES</w:t>
      </w:r>
      <w:r w:rsidR="001E4F95">
        <w:rPr>
          <w:rFonts w:asciiTheme="minorHAnsi" w:hAnsiTheme="minorHAnsi" w:cstheme="minorHAnsi"/>
          <w:szCs w:val="22"/>
        </w:rPr>
        <w:t>,</w:t>
      </w:r>
      <w:r w:rsidR="00E505C2" w:rsidRPr="00E505C2">
        <w:rPr>
          <w:rFonts w:asciiTheme="minorHAnsi" w:hAnsiTheme="minorHAnsi" w:cstheme="minorHAnsi"/>
          <w:szCs w:val="22"/>
        </w:rPr>
        <w:t xml:space="preserve"> a je plně způsobilá k právním jednáním</w:t>
      </w:r>
    </w:p>
    <w:p w14:paraId="0250FDAD" w14:textId="77777777" w:rsidR="00E505C2" w:rsidRPr="000F4C36" w:rsidRDefault="00E505C2" w:rsidP="002A077C">
      <w:pPr>
        <w:pStyle w:val="Zkladntext"/>
        <w:numPr>
          <w:ilvl w:val="0"/>
          <w:numId w:val="17"/>
        </w:numPr>
        <w:ind w:left="993" w:hanging="284"/>
        <w:rPr>
          <w:rFonts w:asciiTheme="minorHAnsi" w:hAnsiTheme="minorHAnsi" w:cstheme="minorHAnsi"/>
          <w:szCs w:val="22"/>
        </w:rPr>
      </w:pPr>
      <w:r w:rsidRPr="000F4C36">
        <w:rPr>
          <w:rFonts w:asciiTheme="minorHAnsi" w:hAnsiTheme="minorHAnsi" w:cstheme="minorHAnsi"/>
          <w:szCs w:val="22"/>
        </w:rPr>
        <w:t>není dlužníkem po splatnosti vůči MČ</w:t>
      </w:r>
      <w:r w:rsidR="000F4C36">
        <w:rPr>
          <w:rFonts w:asciiTheme="minorHAnsi" w:hAnsiTheme="minorHAnsi" w:cstheme="minorHAnsi"/>
          <w:szCs w:val="22"/>
        </w:rPr>
        <w:t xml:space="preserve">, resp. </w:t>
      </w:r>
      <w:r w:rsidR="0045088E">
        <w:rPr>
          <w:rFonts w:asciiTheme="minorHAnsi" w:hAnsiTheme="minorHAnsi" w:cstheme="minorHAnsi"/>
          <w:szCs w:val="22"/>
        </w:rPr>
        <w:t>ne</w:t>
      </w:r>
      <w:r w:rsidR="000F4C36">
        <w:rPr>
          <w:rFonts w:asciiTheme="minorHAnsi" w:hAnsiTheme="minorHAnsi" w:cstheme="minorHAnsi"/>
          <w:szCs w:val="22"/>
        </w:rPr>
        <w:t>má nevypořádané finanční závazky vůči MČ (vyjma případů, kdy se vede soudní řízení o neexistenci pohledávky),</w:t>
      </w:r>
      <w:r w:rsidR="0060041A">
        <w:rPr>
          <w:rFonts w:asciiTheme="minorHAnsi" w:hAnsiTheme="minorHAnsi" w:cstheme="minorHAnsi"/>
          <w:szCs w:val="22"/>
        </w:rPr>
        <w:t xml:space="preserve"> a ani mu nebyla rozhodnutím </w:t>
      </w:r>
      <w:r w:rsidRPr="000F4C36">
        <w:rPr>
          <w:rFonts w:asciiTheme="minorHAnsi" w:hAnsiTheme="minorHAnsi" w:cstheme="minorHAnsi"/>
          <w:szCs w:val="22"/>
        </w:rPr>
        <w:t>MČ prominuta pohledávka z důvodu konstatované nedobytnosti této pohledávky</w:t>
      </w:r>
    </w:p>
    <w:p w14:paraId="782089FF" w14:textId="77777777" w:rsidR="00E505C2" w:rsidRPr="00E505C2" w:rsidRDefault="00E505C2" w:rsidP="002A077C">
      <w:pPr>
        <w:pStyle w:val="Zkladntext"/>
        <w:numPr>
          <w:ilvl w:val="0"/>
          <w:numId w:val="17"/>
        </w:numPr>
        <w:ind w:left="993" w:hanging="284"/>
        <w:rPr>
          <w:rFonts w:asciiTheme="minorHAnsi" w:hAnsiTheme="minorHAnsi" w:cstheme="minorHAnsi"/>
          <w:szCs w:val="22"/>
        </w:rPr>
      </w:pPr>
      <w:r w:rsidRPr="00E505C2">
        <w:rPr>
          <w:rFonts w:asciiTheme="minorHAnsi" w:hAnsiTheme="minorHAnsi" w:cstheme="minorHAnsi"/>
          <w:szCs w:val="22"/>
        </w:rPr>
        <w:t xml:space="preserve">vůči majetku a osobě </w:t>
      </w:r>
      <w:r w:rsidR="00A63B71">
        <w:rPr>
          <w:rFonts w:asciiTheme="minorHAnsi" w:hAnsiTheme="minorHAnsi" w:cstheme="minorHAnsi"/>
          <w:szCs w:val="22"/>
        </w:rPr>
        <w:t>uchazeče</w:t>
      </w:r>
      <w:r w:rsidRPr="00E505C2">
        <w:rPr>
          <w:rFonts w:asciiTheme="minorHAnsi" w:hAnsiTheme="minorHAnsi" w:cstheme="minorHAnsi"/>
          <w:szCs w:val="22"/>
        </w:rPr>
        <w:t xml:space="preserve"> neprobíhá insolvenční řízení</w:t>
      </w:r>
      <w:r w:rsidR="00857337">
        <w:rPr>
          <w:rFonts w:asciiTheme="minorHAnsi" w:hAnsiTheme="minorHAnsi" w:cstheme="minorHAnsi"/>
          <w:szCs w:val="22"/>
        </w:rPr>
        <w:t xml:space="preserve"> dle zákona č. 182/2006 Sb., insolvenční zákon</w:t>
      </w:r>
    </w:p>
    <w:p w14:paraId="135AE5AA" w14:textId="77777777" w:rsidR="00E505C2" w:rsidRDefault="00E505C2" w:rsidP="002A077C">
      <w:pPr>
        <w:pStyle w:val="Zkladntext"/>
        <w:numPr>
          <w:ilvl w:val="0"/>
          <w:numId w:val="17"/>
        </w:numPr>
        <w:ind w:left="993" w:hanging="284"/>
        <w:rPr>
          <w:rFonts w:asciiTheme="minorHAnsi" w:hAnsiTheme="minorHAnsi" w:cstheme="minorHAnsi"/>
          <w:szCs w:val="22"/>
        </w:rPr>
      </w:pPr>
      <w:r w:rsidRPr="00E505C2">
        <w:rPr>
          <w:rFonts w:asciiTheme="minorHAnsi" w:hAnsiTheme="minorHAnsi" w:cstheme="minorHAnsi"/>
          <w:szCs w:val="22"/>
        </w:rPr>
        <w:t>nemá záznam v Centrální evidenci exekucí (CEE)</w:t>
      </w:r>
    </w:p>
    <w:p w14:paraId="21297610" w14:textId="0987AF62" w:rsidR="00A626D1" w:rsidRDefault="005A4900" w:rsidP="002A077C">
      <w:pPr>
        <w:pStyle w:val="Zkladntext"/>
        <w:numPr>
          <w:ilvl w:val="0"/>
          <w:numId w:val="17"/>
        </w:numPr>
        <w:ind w:left="993" w:hanging="284"/>
        <w:rPr>
          <w:rFonts w:asciiTheme="minorHAnsi" w:hAnsiTheme="minorHAnsi" w:cstheme="minorHAnsi"/>
          <w:szCs w:val="22"/>
        </w:rPr>
      </w:pPr>
      <w:r>
        <w:rPr>
          <w:rFonts w:asciiTheme="minorHAnsi" w:hAnsiTheme="minorHAnsi" w:cstheme="minorHAnsi"/>
          <w:szCs w:val="22"/>
        </w:rPr>
        <w:t>uchazeč</w:t>
      </w:r>
      <w:r w:rsidR="002B0FC4">
        <w:rPr>
          <w:rFonts w:asciiTheme="minorHAnsi" w:hAnsiTheme="minorHAnsi" w:cstheme="minorHAnsi"/>
          <w:szCs w:val="22"/>
        </w:rPr>
        <w:t xml:space="preserve"> </w:t>
      </w:r>
      <w:r w:rsidR="00315C4F">
        <w:rPr>
          <w:rFonts w:asciiTheme="minorHAnsi" w:hAnsiTheme="minorHAnsi" w:cstheme="minorHAnsi"/>
          <w:szCs w:val="22"/>
        </w:rPr>
        <w:t xml:space="preserve">ani žádná </w:t>
      </w:r>
      <w:r w:rsidR="002B0FC4">
        <w:rPr>
          <w:rFonts w:asciiTheme="minorHAnsi" w:hAnsiTheme="minorHAnsi" w:cstheme="minorHAnsi"/>
          <w:szCs w:val="22"/>
        </w:rPr>
        <w:t>jiná osoba, která s ním sdílí (</w:t>
      </w:r>
      <w:r w:rsidR="00315C4F">
        <w:rPr>
          <w:rFonts w:asciiTheme="minorHAnsi" w:hAnsiTheme="minorHAnsi" w:cstheme="minorHAnsi"/>
          <w:szCs w:val="22"/>
        </w:rPr>
        <w:t xml:space="preserve">resp. </w:t>
      </w:r>
      <w:r w:rsidR="002B0FC4">
        <w:rPr>
          <w:rFonts w:asciiTheme="minorHAnsi" w:hAnsiTheme="minorHAnsi" w:cstheme="minorHAnsi"/>
          <w:szCs w:val="22"/>
        </w:rPr>
        <w:t xml:space="preserve">bude sdílet) domácnost není vlastníkem či spoluvlastníkem nemovitosti určené k trvalému bydlení (vyjma případů, kdy není nemovitost možno užívat k bydlení a toto </w:t>
      </w:r>
      <w:r w:rsidR="00370C3C">
        <w:rPr>
          <w:rFonts w:asciiTheme="minorHAnsi" w:hAnsiTheme="minorHAnsi" w:cstheme="minorHAnsi"/>
          <w:szCs w:val="22"/>
        </w:rPr>
        <w:t>uchazeč</w:t>
      </w:r>
      <w:r w:rsidR="002B0FC4">
        <w:rPr>
          <w:rFonts w:asciiTheme="minorHAnsi" w:hAnsiTheme="minorHAnsi" w:cstheme="minorHAnsi"/>
          <w:szCs w:val="22"/>
        </w:rPr>
        <w:t xml:space="preserve"> prokáže)</w:t>
      </w:r>
      <w:r w:rsidR="00DE2CE7">
        <w:rPr>
          <w:rFonts w:asciiTheme="minorHAnsi" w:hAnsiTheme="minorHAnsi" w:cstheme="minorHAnsi"/>
          <w:szCs w:val="22"/>
        </w:rPr>
        <w:t>,</w:t>
      </w:r>
      <w:r w:rsidR="00DE2CE7" w:rsidRPr="00DE2CE7">
        <w:rPr>
          <w:rFonts w:asciiTheme="minorHAnsi" w:eastAsiaTheme="minorHAnsi" w:hAnsiTheme="minorHAnsi" w:cstheme="minorBidi"/>
          <w:szCs w:val="22"/>
          <w:lang w:eastAsia="en-US"/>
        </w:rPr>
        <w:t xml:space="preserve"> </w:t>
      </w:r>
      <w:r w:rsidR="00DE2CE7" w:rsidRPr="00DE2CE7">
        <w:rPr>
          <w:rFonts w:asciiTheme="minorHAnsi" w:hAnsiTheme="minorHAnsi" w:cstheme="minorHAnsi"/>
          <w:szCs w:val="22"/>
        </w:rPr>
        <w:t>nebo podílu v právnické osobě, se kterým je spojeno právo užívat byt</w:t>
      </w:r>
      <w:r w:rsidR="000E311E">
        <w:rPr>
          <w:rFonts w:asciiTheme="minorHAnsi" w:hAnsiTheme="minorHAnsi" w:cstheme="minorHAnsi"/>
          <w:szCs w:val="22"/>
        </w:rPr>
        <w:t xml:space="preserve"> (např. podíl v bytovém družstvu)</w:t>
      </w:r>
    </w:p>
    <w:p w14:paraId="4EA30C58" w14:textId="3B9CD8D9" w:rsidR="005A4900" w:rsidRDefault="005A4900" w:rsidP="002A077C">
      <w:pPr>
        <w:pStyle w:val="Zkladntext"/>
        <w:numPr>
          <w:ilvl w:val="0"/>
          <w:numId w:val="17"/>
        </w:numPr>
        <w:ind w:left="993" w:hanging="284"/>
        <w:rPr>
          <w:rFonts w:asciiTheme="minorHAnsi" w:hAnsiTheme="minorHAnsi" w:cstheme="minorHAnsi"/>
          <w:szCs w:val="22"/>
        </w:rPr>
      </w:pPr>
      <w:r>
        <w:rPr>
          <w:rFonts w:asciiTheme="minorHAnsi" w:hAnsiTheme="minorHAnsi" w:cstheme="minorHAnsi"/>
          <w:szCs w:val="22"/>
        </w:rPr>
        <w:t>uchazeč nebo jiná osoba, která s ním sdílí (</w:t>
      </w:r>
      <w:r w:rsidR="00315C4F">
        <w:rPr>
          <w:rFonts w:asciiTheme="minorHAnsi" w:hAnsiTheme="minorHAnsi" w:cstheme="minorHAnsi"/>
          <w:szCs w:val="22"/>
        </w:rPr>
        <w:t xml:space="preserve">resp. </w:t>
      </w:r>
      <w:r>
        <w:rPr>
          <w:rFonts w:asciiTheme="minorHAnsi" w:hAnsiTheme="minorHAnsi" w:cstheme="minorHAnsi"/>
          <w:szCs w:val="22"/>
        </w:rPr>
        <w:t>bude sdílet) domácnost</w:t>
      </w:r>
      <w:r w:rsidR="00D60113">
        <w:rPr>
          <w:rFonts w:asciiTheme="minorHAnsi" w:hAnsiTheme="minorHAnsi" w:cstheme="minorHAnsi"/>
          <w:szCs w:val="22"/>
        </w:rPr>
        <w:t>, nezískali byt</w:t>
      </w:r>
      <w:r>
        <w:rPr>
          <w:rFonts w:asciiTheme="minorHAnsi" w:hAnsiTheme="minorHAnsi" w:cstheme="minorHAnsi"/>
          <w:szCs w:val="22"/>
        </w:rPr>
        <w:t xml:space="preserve"> </w:t>
      </w:r>
      <w:r w:rsidR="00D60113">
        <w:rPr>
          <w:rFonts w:asciiTheme="minorHAnsi" w:hAnsiTheme="minorHAnsi" w:cstheme="minorHAnsi"/>
          <w:szCs w:val="22"/>
        </w:rPr>
        <w:t>nebo jiný objekt či prostor</w:t>
      </w:r>
      <w:r w:rsidR="00176D9F">
        <w:rPr>
          <w:rFonts w:asciiTheme="minorHAnsi" w:hAnsiTheme="minorHAnsi" w:cstheme="minorHAnsi"/>
          <w:szCs w:val="22"/>
        </w:rPr>
        <w:t xml:space="preserve"> určen</w:t>
      </w:r>
      <w:r w:rsidR="00D60113">
        <w:rPr>
          <w:rFonts w:asciiTheme="minorHAnsi" w:hAnsiTheme="minorHAnsi" w:cstheme="minorHAnsi"/>
          <w:szCs w:val="22"/>
        </w:rPr>
        <w:t>ý</w:t>
      </w:r>
      <w:r w:rsidR="00176D9F">
        <w:rPr>
          <w:rFonts w:asciiTheme="minorHAnsi" w:hAnsiTheme="minorHAnsi" w:cstheme="minorHAnsi"/>
          <w:szCs w:val="22"/>
        </w:rPr>
        <w:t xml:space="preserve"> k bydlení </w:t>
      </w:r>
      <w:r w:rsidR="00A36CB4">
        <w:rPr>
          <w:rFonts w:asciiTheme="minorHAnsi" w:hAnsiTheme="minorHAnsi" w:cstheme="minorHAnsi"/>
          <w:szCs w:val="22"/>
        </w:rPr>
        <w:t xml:space="preserve">do vlastnictví </w:t>
      </w:r>
      <w:r>
        <w:rPr>
          <w:rFonts w:asciiTheme="minorHAnsi" w:hAnsiTheme="minorHAnsi" w:cstheme="minorHAnsi"/>
          <w:szCs w:val="22"/>
        </w:rPr>
        <w:t>z majetku státu,</w:t>
      </w:r>
      <w:r w:rsidR="001E4F95">
        <w:rPr>
          <w:rFonts w:asciiTheme="minorHAnsi" w:hAnsiTheme="minorHAnsi" w:cstheme="minorHAnsi"/>
          <w:szCs w:val="22"/>
        </w:rPr>
        <w:t xml:space="preserve"> obce,</w:t>
      </w:r>
      <w:r>
        <w:rPr>
          <w:rFonts w:asciiTheme="minorHAnsi" w:hAnsiTheme="minorHAnsi" w:cstheme="minorHAnsi"/>
          <w:szCs w:val="22"/>
        </w:rPr>
        <w:t xml:space="preserve"> kraje či </w:t>
      </w:r>
      <w:r w:rsidR="0045088E">
        <w:rPr>
          <w:rFonts w:asciiTheme="minorHAnsi" w:hAnsiTheme="minorHAnsi" w:cstheme="minorHAnsi"/>
          <w:szCs w:val="22"/>
        </w:rPr>
        <w:t>jakékoli městské části</w:t>
      </w:r>
      <w:r w:rsidR="009D55CF">
        <w:rPr>
          <w:rFonts w:asciiTheme="minorHAnsi" w:hAnsiTheme="minorHAnsi" w:cstheme="minorHAnsi"/>
          <w:szCs w:val="22"/>
        </w:rPr>
        <w:t>, a to</w:t>
      </w:r>
      <w:r w:rsidR="00176D9F">
        <w:rPr>
          <w:rFonts w:asciiTheme="minorHAnsi" w:hAnsiTheme="minorHAnsi" w:cstheme="minorHAnsi"/>
          <w:szCs w:val="22"/>
        </w:rPr>
        <w:t xml:space="preserve"> na území hlavního města Prahy</w:t>
      </w:r>
    </w:p>
    <w:p w14:paraId="601D5F36" w14:textId="77777777" w:rsidR="0058138E" w:rsidRDefault="0058138E" w:rsidP="002A077C">
      <w:pPr>
        <w:pStyle w:val="Zkladntext"/>
        <w:numPr>
          <w:ilvl w:val="0"/>
          <w:numId w:val="17"/>
        </w:numPr>
        <w:ind w:left="993" w:hanging="284"/>
        <w:rPr>
          <w:rFonts w:asciiTheme="minorHAnsi" w:hAnsiTheme="minorHAnsi" w:cstheme="minorHAnsi"/>
          <w:szCs w:val="22"/>
        </w:rPr>
      </w:pPr>
      <w:r>
        <w:rPr>
          <w:rFonts w:asciiTheme="minorHAnsi" w:hAnsiTheme="minorHAnsi" w:cstheme="minorHAnsi"/>
          <w:szCs w:val="22"/>
        </w:rPr>
        <w:t>složí jistotu ve výši uvedené ve vyhlášeném výběrovém řízení</w:t>
      </w:r>
    </w:p>
    <w:p w14:paraId="61DA9340" w14:textId="77777777" w:rsidR="0058138E" w:rsidRDefault="0058138E" w:rsidP="0058138E">
      <w:pPr>
        <w:pStyle w:val="Zkladntext"/>
        <w:ind w:left="993"/>
        <w:rPr>
          <w:rFonts w:asciiTheme="minorHAnsi" w:hAnsiTheme="minorHAnsi" w:cstheme="minorHAnsi"/>
          <w:szCs w:val="22"/>
        </w:rPr>
      </w:pPr>
    </w:p>
    <w:p w14:paraId="194FE907" w14:textId="77777777" w:rsidR="0058138E" w:rsidRDefault="0058138E" w:rsidP="0058138E">
      <w:pPr>
        <w:pStyle w:val="Zkladntext"/>
        <w:numPr>
          <w:ilvl w:val="0"/>
          <w:numId w:val="15"/>
        </w:numPr>
        <w:rPr>
          <w:rFonts w:asciiTheme="minorHAnsi" w:hAnsiTheme="minorHAnsi" w:cstheme="minorHAnsi"/>
          <w:szCs w:val="22"/>
        </w:rPr>
      </w:pPr>
      <w:r>
        <w:rPr>
          <w:rFonts w:asciiTheme="minorHAnsi" w:hAnsiTheme="minorHAnsi" w:cstheme="minorHAnsi"/>
          <w:szCs w:val="22"/>
        </w:rPr>
        <w:t>Průběh elektronické aukce</w:t>
      </w:r>
    </w:p>
    <w:p w14:paraId="29AB5ECD" w14:textId="77777777" w:rsidR="0058138E" w:rsidRDefault="0058138E" w:rsidP="0058138E">
      <w:pPr>
        <w:pStyle w:val="Zkladntext"/>
        <w:numPr>
          <w:ilvl w:val="0"/>
          <w:numId w:val="29"/>
        </w:numPr>
        <w:rPr>
          <w:rFonts w:asciiTheme="minorHAnsi" w:hAnsiTheme="minorHAnsi" w:cstheme="minorHAnsi"/>
          <w:szCs w:val="22"/>
        </w:rPr>
      </w:pPr>
      <w:r>
        <w:rPr>
          <w:rFonts w:asciiTheme="minorHAnsi" w:hAnsiTheme="minorHAnsi" w:cstheme="minorHAnsi"/>
          <w:szCs w:val="22"/>
        </w:rPr>
        <w:t xml:space="preserve">Uchazeč v daném termínu </w:t>
      </w:r>
      <w:r w:rsidRPr="0058138E">
        <w:rPr>
          <w:rFonts w:asciiTheme="minorHAnsi" w:hAnsiTheme="minorHAnsi" w:cstheme="minorHAnsi"/>
          <w:szCs w:val="22"/>
        </w:rPr>
        <w:t>doloží řádně vyplněný elektronický formulář (Přihláška do výběrového řízení) včetně prokázání složení jistoty na účet uvedený ve vyhlášeném výběrovém řízení</w:t>
      </w:r>
      <w:r>
        <w:rPr>
          <w:rFonts w:asciiTheme="minorHAnsi" w:hAnsiTheme="minorHAnsi" w:cstheme="minorHAnsi"/>
          <w:szCs w:val="22"/>
        </w:rPr>
        <w:t>.</w:t>
      </w:r>
    </w:p>
    <w:p w14:paraId="2E60AD39" w14:textId="77777777" w:rsidR="0058138E" w:rsidRDefault="0058138E" w:rsidP="0058138E">
      <w:pPr>
        <w:pStyle w:val="Zkladntext"/>
        <w:numPr>
          <w:ilvl w:val="0"/>
          <w:numId w:val="29"/>
        </w:numPr>
        <w:rPr>
          <w:rFonts w:asciiTheme="minorHAnsi" w:hAnsiTheme="minorHAnsi" w:cstheme="minorHAnsi"/>
          <w:szCs w:val="22"/>
        </w:rPr>
      </w:pPr>
      <w:r w:rsidRPr="00E505C2">
        <w:rPr>
          <w:rFonts w:asciiTheme="minorHAnsi" w:hAnsiTheme="minorHAnsi" w:cstheme="minorHAnsi"/>
          <w:szCs w:val="22"/>
        </w:rPr>
        <w:t xml:space="preserve">Pokud </w:t>
      </w:r>
      <w:r>
        <w:rPr>
          <w:rFonts w:asciiTheme="minorHAnsi" w:hAnsiTheme="minorHAnsi" w:cstheme="minorHAnsi"/>
          <w:szCs w:val="22"/>
        </w:rPr>
        <w:t>uchazeč</w:t>
      </w:r>
      <w:r w:rsidRPr="00E505C2">
        <w:rPr>
          <w:rFonts w:asciiTheme="minorHAnsi" w:hAnsiTheme="minorHAnsi" w:cstheme="minorHAnsi"/>
          <w:szCs w:val="22"/>
        </w:rPr>
        <w:t xml:space="preserve"> nedoloží řádně vyplněný elektronický formulář</w:t>
      </w:r>
      <w:r>
        <w:rPr>
          <w:rFonts w:asciiTheme="minorHAnsi" w:hAnsiTheme="minorHAnsi" w:cstheme="minorHAnsi"/>
          <w:szCs w:val="22"/>
        </w:rPr>
        <w:t xml:space="preserve"> (Přihlášku do výběrového řízení)</w:t>
      </w:r>
      <w:r w:rsidRPr="00E505C2">
        <w:rPr>
          <w:rFonts w:asciiTheme="minorHAnsi" w:hAnsiTheme="minorHAnsi" w:cstheme="minorHAnsi"/>
          <w:szCs w:val="22"/>
        </w:rPr>
        <w:t>, bude žádost označena jako neplatná a bude z dalšího projednávání vyřazena.</w:t>
      </w:r>
    </w:p>
    <w:p w14:paraId="4DE239E0" w14:textId="77777777" w:rsidR="0058138E" w:rsidRDefault="0058138E" w:rsidP="0058138E">
      <w:pPr>
        <w:pStyle w:val="Zkladntext"/>
        <w:numPr>
          <w:ilvl w:val="0"/>
          <w:numId w:val="29"/>
        </w:numPr>
        <w:rPr>
          <w:rFonts w:asciiTheme="minorHAnsi" w:hAnsiTheme="minorHAnsi" w:cstheme="minorHAnsi"/>
          <w:szCs w:val="22"/>
        </w:rPr>
      </w:pPr>
      <w:r w:rsidRPr="00E505C2">
        <w:rPr>
          <w:rFonts w:asciiTheme="minorHAnsi" w:hAnsiTheme="minorHAnsi" w:cstheme="minorHAnsi"/>
          <w:szCs w:val="22"/>
        </w:rPr>
        <w:t>Jediným kritériem hodnocení nabídek bude výše měsíčního nájemného.</w:t>
      </w:r>
    </w:p>
    <w:p w14:paraId="7AD31BDD" w14:textId="77777777" w:rsidR="0058138E" w:rsidRPr="0058138E" w:rsidRDefault="0058138E" w:rsidP="0058138E">
      <w:pPr>
        <w:pStyle w:val="Zkladntext"/>
        <w:numPr>
          <w:ilvl w:val="0"/>
          <w:numId w:val="29"/>
        </w:numPr>
        <w:rPr>
          <w:rFonts w:asciiTheme="minorHAnsi" w:hAnsiTheme="minorHAnsi" w:cstheme="minorHAnsi"/>
          <w:szCs w:val="22"/>
        </w:rPr>
      </w:pPr>
      <w:r w:rsidRPr="00E505C2">
        <w:rPr>
          <w:rFonts w:asciiTheme="minorHAnsi" w:hAnsiTheme="minorHAnsi" w:cstheme="minorHAnsi"/>
          <w:szCs w:val="22"/>
        </w:rPr>
        <w:t>Za nejvyšší nabídku měsíčního nájemného bude považován nejvyšší příhoz v pořádané elektronické aukci.</w:t>
      </w:r>
      <w:r>
        <w:rPr>
          <w:rFonts w:asciiTheme="minorHAnsi" w:hAnsiTheme="minorHAnsi" w:cstheme="minorHAnsi"/>
          <w:szCs w:val="22"/>
        </w:rPr>
        <w:t xml:space="preserve"> Vyvolávací cenu (minimální výši) nájemného za m</w:t>
      </w:r>
      <w:r w:rsidRPr="001E4F95">
        <w:rPr>
          <w:rFonts w:asciiTheme="minorHAnsi" w:hAnsiTheme="minorHAnsi" w:cstheme="minorHAnsi"/>
          <w:szCs w:val="22"/>
          <w:vertAlign w:val="superscript"/>
        </w:rPr>
        <w:t>2</w:t>
      </w:r>
      <w:r>
        <w:rPr>
          <w:rFonts w:asciiTheme="minorHAnsi" w:hAnsiTheme="minorHAnsi" w:cstheme="minorHAnsi"/>
          <w:szCs w:val="22"/>
        </w:rPr>
        <w:t xml:space="preserve"> určí příslušné usnesení RMČ.</w:t>
      </w:r>
    </w:p>
    <w:p w14:paraId="0FE0F728" w14:textId="77777777" w:rsidR="007154EC" w:rsidRDefault="0058138E" w:rsidP="0058138E">
      <w:pPr>
        <w:pStyle w:val="Zkladntext"/>
        <w:numPr>
          <w:ilvl w:val="0"/>
          <w:numId w:val="29"/>
        </w:numPr>
        <w:rPr>
          <w:rFonts w:asciiTheme="minorHAnsi" w:hAnsiTheme="minorHAnsi" w:cstheme="minorHAnsi"/>
          <w:szCs w:val="22"/>
        </w:rPr>
      </w:pPr>
      <w:r>
        <w:rPr>
          <w:rFonts w:asciiTheme="minorHAnsi" w:hAnsiTheme="minorHAnsi" w:cstheme="minorHAnsi"/>
          <w:szCs w:val="22"/>
        </w:rPr>
        <w:t>V</w:t>
      </w:r>
      <w:r w:rsidR="007154EC">
        <w:rPr>
          <w:rFonts w:asciiTheme="minorHAnsi" w:hAnsiTheme="minorHAnsi" w:cstheme="minorHAnsi"/>
          <w:szCs w:val="22"/>
        </w:rPr>
        <w:t> rámci elektronické aukce budou vyhodnoceni zpravidla první 3 uchazeči v pořadí; pokud nájemní smlouvu neuzavře první uchazeč v pořadí, bude k uzavření nájemní smlouvy vyzván druhý v pořadí, pokud ani druhý v pořadí neuzavře nájemní smlouvu, bude k uzavření nájemní smlouvy vyzván třetí v</w:t>
      </w:r>
      <w:r>
        <w:rPr>
          <w:rFonts w:asciiTheme="minorHAnsi" w:hAnsiTheme="minorHAnsi" w:cstheme="minorHAnsi"/>
          <w:szCs w:val="22"/>
        </w:rPr>
        <w:t> </w:t>
      </w:r>
      <w:r w:rsidR="007154EC">
        <w:rPr>
          <w:rFonts w:asciiTheme="minorHAnsi" w:hAnsiTheme="minorHAnsi" w:cstheme="minorHAnsi"/>
          <w:szCs w:val="22"/>
        </w:rPr>
        <w:t>pořadí</w:t>
      </w:r>
      <w:r>
        <w:rPr>
          <w:rFonts w:asciiTheme="minorHAnsi" w:hAnsiTheme="minorHAnsi" w:cstheme="minorHAnsi"/>
          <w:szCs w:val="22"/>
        </w:rPr>
        <w:t>.</w:t>
      </w:r>
    </w:p>
    <w:p w14:paraId="44767566" w14:textId="77777777" w:rsidR="0058138E" w:rsidRPr="0058138E" w:rsidRDefault="0058138E" w:rsidP="0058138E">
      <w:pPr>
        <w:pStyle w:val="Zkladntext"/>
        <w:numPr>
          <w:ilvl w:val="0"/>
          <w:numId w:val="29"/>
        </w:numPr>
        <w:rPr>
          <w:rFonts w:asciiTheme="minorHAnsi" w:hAnsiTheme="minorHAnsi" w:cstheme="minorHAnsi"/>
          <w:szCs w:val="22"/>
        </w:rPr>
      </w:pPr>
      <w:r w:rsidRPr="00E505C2">
        <w:rPr>
          <w:rFonts w:asciiTheme="minorHAnsi" w:hAnsiTheme="minorHAnsi" w:cstheme="minorHAnsi"/>
          <w:szCs w:val="22"/>
        </w:rPr>
        <w:t>Výsledné vyhodnocení nabídek</w:t>
      </w:r>
      <w:r>
        <w:rPr>
          <w:rFonts w:asciiTheme="minorHAnsi" w:hAnsiTheme="minorHAnsi" w:cstheme="minorHAnsi"/>
          <w:szCs w:val="22"/>
        </w:rPr>
        <w:t xml:space="preserve"> a určení jejich pořadí</w:t>
      </w:r>
      <w:r w:rsidRPr="00E505C2">
        <w:rPr>
          <w:rFonts w:asciiTheme="minorHAnsi" w:hAnsiTheme="minorHAnsi" w:cstheme="minorHAnsi"/>
          <w:szCs w:val="22"/>
        </w:rPr>
        <w:t xml:space="preserve"> bude </w:t>
      </w:r>
      <w:r>
        <w:rPr>
          <w:rFonts w:asciiTheme="minorHAnsi" w:hAnsiTheme="minorHAnsi" w:cstheme="minorHAnsi"/>
          <w:szCs w:val="22"/>
        </w:rPr>
        <w:t>schváleno</w:t>
      </w:r>
      <w:r w:rsidRPr="00E505C2">
        <w:rPr>
          <w:rFonts w:asciiTheme="minorHAnsi" w:hAnsiTheme="minorHAnsi" w:cstheme="minorHAnsi"/>
          <w:szCs w:val="22"/>
        </w:rPr>
        <w:t xml:space="preserve"> </w:t>
      </w:r>
      <w:r>
        <w:rPr>
          <w:rFonts w:asciiTheme="minorHAnsi" w:hAnsiTheme="minorHAnsi" w:cstheme="minorHAnsi"/>
          <w:szCs w:val="22"/>
        </w:rPr>
        <w:t>RMČ</w:t>
      </w:r>
      <w:r w:rsidRPr="00E505C2">
        <w:rPr>
          <w:rFonts w:asciiTheme="minorHAnsi" w:hAnsiTheme="minorHAnsi" w:cstheme="minorHAnsi"/>
          <w:szCs w:val="22"/>
        </w:rPr>
        <w:t>.</w:t>
      </w:r>
    </w:p>
    <w:p w14:paraId="0F82A8EB" w14:textId="77777777" w:rsidR="00E505C2" w:rsidRPr="00E505C2" w:rsidRDefault="0058138E" w:rsidP="0058138E">
      <w:pPr>
        <w:pStyle w:val="Zkladntext"/>
        <w:numPr>
          <w:ilvl w:val="0"/>
          <w:numId w:val="29"/>
        </w:numPr>
        <w:ind w:left="993" w:hanging="284"/>
        <w:rPr>
          <w:rFonts w:asciiTheme="minorHAnsi" w:hAnsiTheme="minorHAnsi" w:cstheme="minorHAnsi"/>
          <w:szCs w:val="22"/>
        </w:rPr>
      </w:pPr>
      <w:r>
        <w:rPr>
          <w:rFonts w:asciiTheme="minorHAnsi" w:hAnsiTheme="minorHAnsi" w:cstheme="minorHAnsi"/>
          <w:szCs w:val="22"/>
        </w:rPr>
        <w:t xml:space="preserve"> Podmínky nakládání se složenou jistotou:</w:t>
      </w:r>
    </w:p>
    <w:p w14:paraId="2296F133" w14:textId="57890E5C" w:rsidR="00E505C2" w:rsidRPr="00E505C2" w:rsidRDefault="00E505C2" w:rsidP="002A077C">
      <w:pPr>
        <w:pStyle w:val="Zkladntext"/>
        <w:numPr>
          <w:ilvl w:val="0"/>
          <w:numId w:val="18"/>
        </w:numPr>
        <w:ind w:left="1418" w:hanging="425"/>
        <w:rPr>
          <w:rFonts w:asciiTheme="minorHAnsi" w:hAnsiTheme="minorHAnsi" w:cstheme="minorHAnsi"/>
          <w:szCs w:val="22"/>
        </w:rPr>
      </w:pPr>
      <w:r w:rsidRPr="00E505C2">
        <w:rPr>
          <w:rFonts w:asciiTheme="minorHAnsi" w:hAnsiTheme="minorHAnsi" w:cstheme="minorHAnsi"/>
          <w:szCs w:val="22"/>
        </w:rPr>
        <w:t xml:space="preserve">složená jistota v plné výši propadá ve prospěch </w:t>
      </w:r>
      <w:r w:rsidR="00857337">
        <w:rPr>
          <w:rFonts w:asciiTheme="minorHAnsi" w:hAnsiTheme="minorHAnsi" w:cstheme="minorHAnsi"/>
          <w:szCs w:val="22"/>
        </w:rPr>
        <w:t xml:space="preserve">MČ </w:t>
      </w:r>
      <w:r w:rsidRPr="00E505C2">
        <w:rPr>
          <w:rFonts w:asciiTheme="minorHAnsi" w:hAnsiTheme="minorHAnsi" w:cstheme="minorHAnsi"/>
          <w:szCs w:val="22"/>
        </w:rPr>
        <w:t xml:space="preserve">jako smluvní pokuta v případě, že vybraný </w:t>
      </w:r>
      <w:r w:rsidR="00315C4F">
        <w:rPr>
          <w:rFonts w:asciiTheme="minorHAnsi" w:hAnsiTheme="minorHAnsi" w:cstheme="minorHAnsi"/>
          <w:szCs w:val="22"/>
        </w:rPr>
        <w:t>uchazeč</w:t>
      </w:r>
      <w:r w:rsidR="00315C4F" w:rsidRPr="00E505C2">
        <w:rPr>
          <w:rFonts w:asciiTheme="minorHAnsi" w:hAnsiTheme="minorHAnsi" w:cstheme="minorHAnsi"/>
          <w:szCs w:val="22"/>
        </w:rPr>
        <w:t xml:space="preserve"> </w:t>
      </w:r>
      <w:r w:rsidRPr="00E505C2">
        <w:rPr>
          <w:rFonts w:asciiTheme="minorHAnsi" w:hAnsiTheme="minorHAnsi" w:cstheme="minorHAnsi"/>
          <w:szCs w:val="22"/>
        </w:rPr>
        <w:t xml:space="preserve">neuzavře nájemní smlouvu s MČ ve lhůtě do </w:t>
      </w:r>
      <w:r w:rsidR="009635DC">
        <w:rPr>
          <w:rFonts w:asciiTheme="minorHAnsi" w:hAnsiTheme="minorHAnsi" w:cstheme="minorHAnsi"/>
          <w:szCs w:val="22"/>
        </w:rPr>
        <w:t>15</w:t>
      </w:r>
      <w:r w:rsidR="009635DC" w:rsidRPr="00E505C2">
        <w:rPr>
          <w:rFonts w:asciiTheme="minorHAnsi" w:hAnsiTheme="minorHAnsi" w:cstheme="minorHAnsi"/>
          <w:szCs w:val="22"/>
        </w:rPr>
        <w:t xml:space="preserve"> </w:t>
      </w:r>
      <w:r w:rsidRPr="00E505C2">
        <w:rPr>
          <w:rFonts w:asciiTheme="minorHAnsi" w:hAnsiTheme="minorHAnsi" w:cstheme="minorHAnsi"/>
          <w:szCs w:val="22"/>
        </w:rPr>
        <w:t>kalendářních dnů ode dne doručení pokynu k uzavření nájemní smlouvy</w:t>
      </w:r>
    </w:p>
    <w:p w14:paraId="13B0035A" w14:textId="1EF3314B" w:rsidR="000E7B34" w:rsidRDefault="00E505C2" w:rsidP="000E7B34">
      <w:pPr>
        <w:pStyle w:val="Zkladntext"/>
        <w:numPr>
          <w:ilvl w:val="0"/>
          <w:numId w:val="18"/>
        </w:numPr>
        <w:ind w:left="1418" w:hanging="425"/>
        <w:rPr>
          <w:rFonts w:asciiTheme="minorHAnsi" w:hAnsiTheme="minorHAnsi" w:cstheme="minorHAnsi"/>
          <w:szCs w:val="22"/>
        </w:rPr>
      </w:pPr>
      <w:r w:rsidRPr="00E505C2">
        <w:rPr>
          <w:rFonts w:asciiTheme="minorHAnsi" w:hAnsiTheme="minorHAnsi" w:cstheme="minorHAnsi"/>
          <w:szCs w:val="22"/>
        </w:rPr>
        <w:t>složená jistota bude použita jako smluvní pokuta (</w:t>
      </w:r>
      <w:r>
        <w:rPr>
          <w:rFonts w:asciiTheme="minorHAnsi" w:hAnsiTheme="minorHAnsi" w:cstheme="minorHAnsi"/>
          <w:szCs w:val="22"/>
        </w:rPr>
        <w:t>tzn.</w:t>
      </w:r>
      <w:r w:rsidR="00973DFC">
        <w:rPr>
          <w:rFonts w:asciiTheme="minorHAnsi" w:hAnsiTheme="minorHAnsi" w:cstheme="minorHAnsi"/>
          <w:szCs w:val="22"/>
        </w:rPr>
        <w:t>,</w:t>
      </w:r>
      <w:r w:rsidR="005A4900">
        <w:rPr>
          <w:rFonts w:asciiTheme="minorHAnsi" w:hAnsiTheme="minorHAnsi" w:cstheme="minorHAnsi"/>
          <w:szCs w:val="22"/>
        </w:rPr>
        <w:t xml:space="preserve"> </w:t>
      </w:r>
      <w:r w:rsidRPr="00E505C2">
        <w:rPr>
          <w:rFonts w:asciiTheme="minorHAnsi" w:hAnsiTheme="minorHAnsi" w:cstheme="minorHAnsi"/>
          <w:szCs w:val="22"/>
        </w:rPr>
        <w:t xml:space="preserve">nebude uchazeči vrácena) též </w:t>
      </w:r>
      <w:r w:rsidR="00225F8A">
        <w:rPr>
          <w:rFonts w:asciiTheme="minorHAnsi" w:hAnsiTheme="minorHAnsi" w:cstheme="minorHAnsi"/>
          <w:szCs w:val="22"/>
        </w:rPr>
        <w:br/>
      </w:r>
      <w:r w:rsidRPr="00E505C2">
        <w:rPr>
          <w:rFonts w:asciiTheme="minorHAnsi" w:hAnsiTheme="minorHAnsi" w:cstheme="minorHAnsi"/>
          <w:szCs w:val="22"/>
        </w:rPr>
        <w:t>v případě, že bude vybrán, ale následně vyjde najevo, že v přihlášce do výběrového řízení vědomě uvedl nepravdivé údaje</w:t>
      </w:r>
    </w:p>
    <w:p w14:paraId="627D54A8" w14:textId="77777777" w:rsidR="007154EC" w:rsidRDefault="007154EC" w:rsidP="000E7B34">
      <w:pPr>
        <w:pStyle w:val="Zkladntext"/>
        <w:numPr>
          <w:ilvl w:val="0"/>
          <w:numId w:val="18"/>
        </w:numPr>
        <w:ind w:left="1418" w:hanging="425"/>
        <w:rPr>
          <w:rFonts w:asciiTheme="minorHAnsi" w:hAnsiTheme="minorHAnsi" w:cstheme="minorHAnsi"/>
          <w:szCs w:val="22"/>
        </w:rPr>
      </w:pPr>
      <w:r>
        <w:rPr>
          <w:rFonts w:asciiTheme="minorHAnsi" w:hAnsiTheme="minorHAnsi" w:cstheme="minorHAnsi"/>
          <w:szCs w:val="22"/>
        </w:rPr>
        <w:t xml:space="preserve">složená jistota v plné výši propadne ve prospěch MČ jako smluvní pokuta v případě, kdy vybraný uchazeč nedoloží příjem dle odst. </w:t>
      </w:r>
      <w:r w:rsidR="0058138E">
        <w:rPr>
          <w:rFonts w:asciiTheme="minorHAnsi" w:hAnsiTheme="minorHAnsi" w:cstheme="minorHAnsi"/>
          <w:szCs w:val="22"/>
        </w:rPr>
        <w:t>3</w:t>
      </w:r>
      <w:r>
        <w:rPr>
          <w:rFonts w:asciiTheme="minorHAnsi" w:hAnsiTheme="minorHAnsi" w:cstheme="minorHAnsi"/>
          <w:szCs w:val="22"/>
        </w:rPr>
        <w:t xml:space="preserve"> písm. d tohoto článku</w:t>
      </w:r>
    </w:p>
    <w:p w14:paraId="7D259D60" w14:textId="085392D0" w:rsidR="000E7B34" w:rsidRDefault="00E505C2" w:rsidP="000E7B34">
      <w:pPr>
        <w:pStyle w:val="Zkladntext"/>
        <w:numPr>
          <w:ilvl w:val="0"/>
          <w:numId w:val="18"/>
        </w:numPr>
        <w:ind w:left="1418" w:hanging="425"/>
        <w:rPr>
          <w:rFonts w:asciiTheme="minorHAnsi" w:hAnsiTheme="minorHAnsi" w:cstheme="minorHAnsi"/>
          <w:szCs w:val="22"/>
        </w:rPr>
      </w:pPr>
      <w:r w:rsidRPr="000E7B34">
        <w:rPr>
          <w:rFonts w:asciiTheme="minorHAnsi" w:hAnsiTheme="minorHAnsi" w:cstheme="minorHAnsi"/>
          <w:szCs w:val="22"/>
        </w:rPr>
        <w:t xml:space="preserve">uchazečům, kteří nebudou zařazeni do schváleného pořadí, bude složená jistota vrácena na bankovní účet uvedený v přihlášce do výběrového řízení do </w:t>
      </w:r>
      <w:r w:rsidR="0022313D">
        <w:rPr>
          <w:rFonts w:asciiTheme="minorHAnsi" w:hAnsiTheme="minorHAnsi" w:cstheme="minorHAnsi"/>
          <w:szCs w:val="22"/>
        </w:rPr>
        <w:t>10</w:t>
      </w:r>
      <w:r w:rsidR="0022313D" w:rsidRPr="000E7B34">
        <w:rPr>
          <w:rFonts w:asciiTheme="minorHAnsi" w:hAnsiTheme="minorHAnsi" w:cstheme="minorHAnsi"/>
          <w:szCs w:val="22"/>
        </w:rPr>
        <w:t xml:space="preserve"> </w:t>
      </w:r>
      <w:r w:rsidRPr="000E7B34">
        <w:rPr>
          <w:rFonts w:asciiTheme="minorHAnsi" w:hAnsiTheme="minorHAnsi" w:cstheme="minorHAnsi"/>
          <w:szCs w:val="22"/>
        </w:rPr>
        <w:t xml:space="preserve">kalendářních dnů po </w:t>
      </w:r>
      <w:r w:rsidR="003A4A25" w:rsidRPr="000E7B34">
        <w:rPr>
          <w:rFonts w:asciiTheme="minorHAnsi" w:hAnsiTheme="minorHAnsi" w:cstheme="minorHAnsi"/>
          <w:szCs w:val="22"/>
        </w:rPr>
        <w:t>provedené elektronické aukci</w:t>
      </w:r>
      <w:r w:rsidRPr="000E7B34">
        <w:rPr>
          <w:rFonts w:asciiTheme="minorHAnsi" w:hAnsiTheme="minorHAnsi" w:cstheme="minorHAnsi"/>
          <w:szCs w:val="22"/>
        </w:rPr>
        <w:t xml:space="preserve"> s výjimkou uchazečů, kteří se umístili na prvním až </w:t>
      </w:r>
      <w:r w:rsidR="003A4A25" w:rsidRPr="000E7B34">
        <w:rPr>
          <w:rFonts w:asciiTheme="minorHAnsi" w:hAnsiTheme="minorHAnsi" w:cstheme="minorHAnsi"/>
          <w:szCs w:val="22"/>
        </w:rPr>
        <w:t>třetím místě</w:t>
      </w:r>
    </w:p>
    <w:p w14:paraId="27135EBE" w14:textId="763A4C7A" w:rsidR="000E7B34" w:rsidRDefault="00E505C2" w:rsidP="000E7B34">
      <w:pPr>
        <w:pStyle w:val="Zkladntext"/>
        <w:numPr>
          <w:ilvl w:val="0"/>
          <w:numId w:val="18"/>
        </w:numPr>
        <w:ind w:left="1418" w:hanging="425"/>
        <w:rPr>
          <w:rFonts w:asciiTheme="minorHAnsi" w:hAnsiTheme="minorHAnsi" w:cstheme="minorHAnsi"/>
          <w:szCs w:val="22"/>
        </w:rPr>
      </w:pPr>
      <w:r w:rsidRPr="000E7B34">
        <w:rPr>
          <w:rFonts w:asciiTheme="minorHAnsi" w:hAnsiTheme="minorHAnsi" w:cstheme="minorHAnsi"/>
          <w:szCs w:val="22"/>
        </w:rPr>
        <w:t xml:space="preserve">uchazečům, kteří budou zařazeni do schváleného pořadí, bude jistota vrácena až </w:t>
      </w:r>
      <w:r w:rsidR="000E7B34">
        <w:rPr>
          <w:rFonts w:asciiTheme="minorHAnsi" w:hAnsiTheme="minorHAnsi" w:cstheme="minorHAnsi"/>
          <w:szCs w:val="22"/>
        </w:rPr>
        <w:t>po uzavření smlouvy o nájmu bytu</w:t>
      </w:r>
      <w:r w:rsidR="001B7C23">
        <w:rPr>
          <w:rFonts w:asciiTheme="minorHAnsi" w:hAnsiTheme="minorHAnsi" w:cstheme="minorHAnsi"/>
          <w:szCs w:val="22"/>
        </w:rPr>
        <w:t xml:space="preserve"> vybraným uchazečem</w:t>
      </w:r>
    </w:p>
    <w:p w14:paraId="2D266409" w14:textId="3046CE95" w:rsidR="00E505C2" w:rsidRPr="000E7B34" w:rsidRDefault="00E505C2" w:rsidP="000E7B34">
      <w:pPr>
        <w:pStyle w:val="Zkladntext"/>
        <w:numPr>
          <w:ilvl w:val="0"/>
          <w:numId w:val="18"/>
        </w:numPr>
        <w:ind w:left="1418" w:hanging="425"/>
        <w:rPr>
          <w:rFonts w:asciiTheme="minorHAnsi" w:hAnsiTheme="minorHAnsi" w:cstheme="minorHAnsi"/>
          <w:szCs w:val="22"/>
        </w:rPr>
      </w:pPr>
      <w:r w:rsidRPr="000E7B34">
        <w:rPr>
          <w:rFonts w:asciiTheme="minorHAnsi" w:hAnsiTheme="minorHAnsi" w:cstheme="minorHAnsi"/>
          <w:szCs w:val="22"/>
        </w:rPr>
        <w:lastRenderedPageBreak/>
        <w:t xml:space="preserve">uchazeči, který uzavře smlouvu o nájmu bytu, bude složená jistota převedena </w:t>
      </w:r>
      <w:r w:rsidR="00CB5679">
        <w:rPr>
          <w:rFonts w:asciiTheme="minorHAnsi" w:hAnsiTheme="minorHAnsi" w:cstheme="minorHAnsi"/>
          <w:szCs w:val="22"/>
        </w:rPr>
        <w:t xml:space="preserve">a započtena </w:t>
      </w:r>
      <w:r w:rsidRPr="000E7B34">
        <w:rPr>
          <w:rFonts w:asciiTheme="minorHAnsi" w:hAnsiTheme="minorHAnsi" w:cstheme="minorHAnsi"/>
          <w:szCs w:val="22"/>
        </w:rPr>
        <w:t>na jistotu (kauci) k zajištění závazků uchazeče plynoucích z uzavřené smlouvy o nájmu bytu</w:t>
      </w:r>
      <w:r w:rsidR="008A3D36" w:rsidRPr="000E7B34">
        <w:rPr>
          <w:rFonts w:asciiTheme="minorHAnsi" w:hAnsiTheme="minorHAnsi" w:cstheme="minorHAnsi"/>
          <w:szCs w:val="22"/>
        </w:rPr>
        <w:t>, přičemž</w:t>
      </w:r>
      <w:r w:rsidRPr="000E7B34">
        <w:rPr>
          <w:rFonts w:asciiTheme="minorHAnsi" w:hAnsiTheme="minorHAnsi" w:cstheme="minorHAnsi"/>
          <w:szCs w:val="22"/>
        </w:rPr>
        <w:t xml:space="preserve"> MČ je oprávněna držet uvedenou jistotu (kauci) po celou dobu účinnosti smlouvy </w:t>
      </w:r>
      <w:r w:rsidR="003A4A25" w:rsidRPr="000E7B34">
        <w:rPr>
          <w:rFonts w:asciiTheme="minorHAnsi" w:hAnsiTheme="minorHAnsi" w:cstheme="minorHAnsi"/>
          <w:szCs w:val="22"/>
        </w:rPr>
        <w:t>o nájmu bytu</w:t>
      </w:r>
    </w:p>
    <w:p w14:paraId="34D86BE9" w14:textId="77777777" w:rsidR="00E505C2" w:rsidRPr="00E505C2" w:rsidRDefault="00E505C2" w:rsidP="002A077C">
      <w:pPr>
        <w:pStyle w:val="Zkladntext"/>
        <w:ind w:left="993" w:hanging="284"/>
        <w:rPr>
          <w:rFonts w:asciiTheme="minorHAnsi" w:hAnsiTheme="minorHAnsi" w:cstheme="minorHAnsi"/>
          <w:szCs w:val="22"/>
        </w:rPr>
      </w:pPr>
    </w:p>
    <w:p w14:paraId="6DB09DC9" w14:textId="77777777" w:rsidR="00E505C2" w:rsidRPr="00E505C2" w:rsidRDefault="00E505C2" w:rsidP="002A077C">
      <w:pPr>
        <w:pStyle w:val="Zkladntext"/>
        <w:numPr>
          <w:ilvl w:val="0"/>
          <w:numId w:val="15"/>
        </w:numPr>
        <w:rPr>
          <w:rFonts w:asciiTheme="minorHAnsi" w:hAnsiTheme="minorHAnsi" w:cstheme="minorHAnsi"/>
          <w:szCs w:val="22"/>
        </w:rPr>
      </w:pPr>
      <w:r w:rsidRPr="00E505C2">
        <w:rPr>
          <w:rFonts w:asciiTheme="minorHAnsi" w:hAnsiTheme="minorHAnsi" w:cstheme="minorHAnsi"/>
          <w:szCs w:val="22"/>
        </w:rPr>
        <w:t>Podmínky pronájmu bytu:</w:t>
      </w:r>
    </w:p>
    <w:p w14:paraId="2BA2278D" w14:textId="485265BF" w:rsidR="00FC10A3" w:rsidRDefault="008A3D36" w:rsidP="0022313D">
      <w:pPr>
        <w:pStyle w:val="Zkladntext"/>
        <w:numPr>
          <w:ilvl w:val="0"/>
          <w:numId w:val="19"/>
        </w:numPr>
        <w:ind w:left="993" w:hanging="284"/>
        <w:rPr>
          <w:rFonts w:asciiTheme="minorHAnsi" w:hAnsiTheme="minorHAnsi" w:cstheme="minorHAnsi"/>
          <w:szCs w:val="22"/>
        </w:rPr>
      </w:pPr>
      <w:r>
        <w:rPr>
          <w:rFonts w:asciiTheme="minorHAnsi" w:hAnsiTheme="minorHAnsi" w:cstheme="minorHAnsi"/>
          <w:szCs w:val="22"/>
        </w:rPr>
        <w:t>N</w:t>
      </w:r>
      <w:r w:rsidR="00E505C2" w:rsidRPr="00A626D1">
        <w:rPr>
          <w:rFonts w:asciiTheme="minorHAnsi" w:hAnsiTheme="minorHAnsi" w:cstheme="minorHAnsi"/>
          <w:szCs w:val="22"/>
        </w:rPr>
        <w:t>ájemní smlouva bude uzavřena na dobu určitou 1 rok.</w:t>
      </w:r>
      <w:r w:rsidR="00FC10A3">
        <w:rPr>
          <w:rFonts w:asciiTheme="minorHAnsi" w:hAnsiTheme="minorHAnsi" w:cstheme="minorHAnsi"/>
          <w:szCs w:val="22"/>
        </w:rPr>
        <w:t xml:space="preserve"> Pokud bude nájemce dodržovat </w:t>
      </w:r>
      <w:r w:rsidR="00E505C2" w:rsidRPr="00A626D1">
        <w:rPr>
          <w:rFonts w:asciiTheme="minorHAnsi" w:hAnsiTheme="minorHAnsi" w:cstheme="minorHAnsi"/>
          <w:szCs w:val="22"/>
        </w:rPr>
        <w:t>veškeré povinnosti vyplývající z právních předpisů, bude plnit ujedn</w:t>
      </w:r>
      <w:r w:rsidR="00FC10A3">
        <w:rPr>
          <w:rFonts w:asciiTheme="minorHAnsi" w:hAnsiTheme="minorHAnsi" w:cstheme="minorHAnsi"/>
          <w:szCs w:val="22"/>
        </w:rPr>
        <w:t>ání obsažená v nájemní smlouvě,</w:t>
      </w:r>
      <w:r w:rsidR="00E505C2" w:rsidRPr="00A626D1">
        <w:rPr>
          <w:rFonts w:asciiTheme="minorHAnsi" w:hAnsiTheme="minorHAnsi" w:cstheme="minorHAnsi"/>
          <w:szCs w:val="22"/>
        </w:rPr>
        <w:t xml:space="preserve"> užívat byt i po uplynutí sjednané nájemní doby </w:t>
      </w:r>
      <w:r w:rsidR="00FC10A3">
        <w:rPr>
          <w:rFonts w:asciiTheme="minorHAnsi" w:hAnsiTheme="minorHAnsi" w:cstheme="minorHAnsi"/>
          <w:szCs w:val="22"/>
        </w:rPr>
        <w:t xml:space="preserve">a </w:t>
      </w:r>
      <w:r w:rsidR="00E505C2" w:rsidRPr="00A626D1">
        <w:rPr>
          <w:rFonts w:asciiTheme="minorHAnsi" w:hAnsiTheme="minorHAnsi" w:cstheme="minorHAnsi"/>
          <w:szCs w:val="22"/>
        </w:rPr>
        <w:t xml:space="preserve">pronajímatel </w:t>
      </w:r>
      <w:r w:rsidR="00FC10A3">
        <w:rPr>
          <w:rFonts w:asciiTheme="minorHAnsi" w:hAnsiTheme="minorHAnsi" w:cstheme="minorHAnsi"/>
          <w:szCs w:val="22"/>
        </w:rPr>
        <w:t>jej</w:t>
      </w:r>
      <w:r w:rsidR="00E505C2" w:rsidRPr="00A626D1">
        <w:rPr>
          <w:rFonts w:asciiTheme="minorHAnsi" w:hAnsiTheme="minorHAnsi" w:cstheme="minorHAnsi"/>
          <w:szCs w:val="22"/>
        </w:rPr>
        <w:t xml:space="preserve"> </w:t>
      </w:r>
      <w:r w:rsidR="00FC10A3">
        <w:rPr>
          <w:rFonts w:asciiTheme="minorHAnsi" w:hAnsiTheme="minorHAnsi" w:cstheme="minorHAnsi"/>
          <w:szCs w:val="22"/>
        </w:rPr>
        <w:t>před</w:t>
      </w:r>
      <w:r w:rsidR="00E505C2" w:rsidRPr="00A626D1">
        <w:rPr>
          <w:rFonts w:asciiTheme="minorHAnsi" w:hAnsiTheme="minorHAnsi" w:cstheme="minorHAnsi"/>
          <w:szCs w:val="22"/>
        </w:rPr>
        <w:t xml:space="preserve"> uplynutí</w:t>
      </w:r>
      <w:r w:rsidR="00FC10A3">
        <w:rPr>
          <w:rFonts w:asciiTheme="minorHAnsi" w:hAnsiTheme="minorHAnsi" w:cstheme="minorHAnsi"/>
          <w:szCs w:val="22"/>
        </w:rPr>
        <w:t>m</w:t>
      </w:r>
      <w:r w:rsidR="00E505C2" w:rsidRPr="00A626D1">
        <w:rPr>
          <w:rFonts w:asciiTheme="minorHAnsi" w:hAnsiTheme="minorHAnsi" w:cstheme="minorHAnsi"/>
          <w:szCs w:val="22"/>
        </w:rPr>
        <w:t xml:space="preserve"> sjednané určité </w:t>
      </w:r>
      <w:r w:rsidR="00FC10A3">
        <w:rPr>
          <w:rFonts w:asciiTheme="minorHAnsi" w:hAnsiTheme="minorHAnsi" w:cstheme="minorHAnsi"/>
          <w:szCs w:val="22"/>
        </w:rPr>
        <w:t>doby nájmu nevyzve k vyklizení,</w:t>
      </w:r>
      <w:r w:rsidR="00E505C2" w:rsidRPr="00A626D1">
        <w:rPr>
          <w:rFonts w:asciiTheme="minorHAnsi" w:hAnsiTheme="minorHAnsi" w:cstheme="minorHAnsi"/>
          <w:szCs w:val="22"/>
        </w:rPr>
        <w:t xml:space="preserve"> nájemní smlouva se bude v</w:t>
      </w:r>
      <w:r w:rsidR="00FC10A3">
        <w:rPr>
          <w:rFonts w:asciiTheme="minorHAnsi" w:hAnsiTheme="minorHAnsi" w:cstheme="minorHAnsi"/>
          <w:szCs w:val="22"/>
        </w:rPr>
        <w:t xml:space="preserve"> následujících</w:t>
      </w:r>
      <w:r w:rsidR="00E505C2" w:rsidRPr="00A626D1">
        <w:rPr>
          <w:rFonts w:asciiTheme="minorHAnsi" w:hAnsiTheme="minorHAnsi" w:cstheme="minorHAnsi"/>
          <w:szCs w:val="22"/>
        </w:rPr>
        <w:t xml:space="preserve"> </w:t>
      </w:r>
      <w:r w:rsidR="00176D9F">
        <w:rPr>
          <w:rFonts w:asciiTheme="minorHAnsi" w:hAnsiTheme="minorHAnsi" w:cstheme="minorHAnsi"/>
          <w:szCs w:val="22"/>
        </w:rPr>
        <w:t>4</w:t>
      </w:r>
      <w:r w:rsidR="00E505C2" w:rsidRPr="00A626D1">
        <w:rPr>
          <w:rFonts w:asciiTheme="minorHAnsi" w:hAnsiTheme="minorHAnsi" w:cstheme="minorHAnsi"/>
          <w:szCs w:val="22"/>
        </w:rPr>
        <w:t xml:space="preserve"> letech obnovovat vždy o jeden rok za týchž podmínek, za jakých byla sjednána. </w:t>
      </w:r>
      <w:r w:rsidR="00FC10A3">
        <w:rPr>
          <w:rFonts w:asciiTheme="minorHAnsi" w:hAnsiTheme="minorHAnsi" w:cstheme="minorHAnsi"/>
          <w:szCs w:val="22"/>
        </w:rPr>
        <w:t xml:space="preserve">Maximální doba nájmu dle uzavřené nájemní smlouvy </w:t>
      </w:r>
      <w:r>
        <w:rPr>
          <w:rFonts w:asciiTheme="minorHAnsi" w:hAnsiTheme="minorHAnsi" w:cstheme="minorHAnsi"/>
          <w:szCs w:val="22"/>
        </w:rPr>
        <w:t xml:space="preserve">je </w:t>
      </w:r>
      <w:r w:rsidR="00176D9F">
        <w:rPr>
          <w:rFonts w:asciiTheme="minorHAnsi" w:hAnsiTheme="minorHAnsi" w:cstheme="minorHAnsi"/>
          <w:szCs w:val="22"/>
        </w:rPr>
        <w:t>5 let</w:t>
      </w:r>
      <w:r w:rsidR="00FC10A3">
        <w:rPr>
          <w:rFonts w:asciiTheme="minorHAnsi" w:hAnsiTheme="minorHAnsi" w:cstheme="minorHAnsi"/>
          <w:szCs w:val="22"/>
        </w:rPr>
        <w:t xml:space="preserve">. </w:t>
      </w:r>
    </w:p>
    <w:p w14:paraId="06D405B2" w14:textId="77777777" w:rsidR="00E505C2" w:rsidRPr="00A626D1" w:rsidRDefault="008A3D36" w:rsidP="0022313D">
      <w:pPr>
        <w:pStyle w:val="Zkladntext"/>
        <w:numPr>
          <w:ilvl w:val="0"/>
          <w:numId w:val="19"/>
        </w:numPr>
        <w:ind w:left="993" w:hanging="284"/>
        <w:rPr>
          <w:rFonts w:asciiTheme="minorHAnsi" w:hAnsiTheme="minorHAnsi" w:cstheme="minorHAnsi"/>
          <w:szCs w:val="22"/>
        </w:rPr>
      </w:pPr>
      <w:r>
        <w:rPr>
          <w:rFonts w:asciiTheme="minorHAnsi" w:hAnsiTheme="minorHAnsi" w:cstheme="minorHAnsi"/>
          <w:szCs w:val="22"/>
        </w:rPr>
        <w:t>P</w:t>
      </w:r>
      <w:r w:rsidR="00E505C2" w:rsidRPr="00A626D1">
        <w:rPr>
          <w:rFonts w:asciiTheme="minorHAnsi" w:hAnsiTheme="minorHAnsi" w:cstheme="minorHAnsi"/>
          <w:szCs w:val="22"/>
        </w:rPr>
        <w:t>o</w:t>
      </w:r>
      <w:r w:rsidR="00FC10A3">
        <w:rPr>
          <w:rFonts w:asciiTheme="minorHAnsi" w:hAnsiTheme="minorHAnsi" w:cstheme="minorHAnsi"/>
          <w:szCs w:val="22"/>
        </w:rPr>
        <w:t xml:space="preserve"> uplynutí sjednané nájemní doby </w:t>
      </w:r>
      <w:r w:rsidR="00E505C2" w:rsidRPr="00A626D1">
        <w:rPr>
          <w:rFonts w:asciiTheme="minorHAnsi" w:hAnsiTheme="minorHAnsi" w:cstheme="minorHAnsi"/>
          <w:szCs w:val="22"/>
        </w:rPr>
        <w:t xml:space="preserve">může </w:t>
      </w:r>
      <w:r w:rsidR="00FC10A3">
        <w:rPr>
          <w:rFonts w:asciiTheme="minorHAnsi" w:hAnsiTheme="minorHAnsi" w:cstheme="minorHAnsi"/>
          <w:szCs w:val="22"/>
        </w:rPr>
        <w:t>RMČ</w:t>
      </w:r>
      <w:r w:rsidR="00E505C2" w:rsidRPr="00A626D1">
        <w:rPr>
          <w:rFonts w:asciiTheme="minorHAnsi" w:hAnsiTheme="minorHAnsi" w:cstheme="minorHAnsi"/>
          <w:szCs w:val="22"/>
        </w:rPr>
        <w:t xml:space="preserve"> odsouhlasit </w:t>
      </w:r>
      <w:r w:rsidR="00FC10A3">
        <w:rPr>
          <w:rFonts w:asciiTheme="minorHAnsi" w:hAnsiTheme="minorHAnsi" w:cstheme="minorHAnsi"/>
          <w:szCs w:val="22"/>
        </w:rPr>
        <w:t xml:space="preserve">uzavření nové nájemní smlouvy </w:t>
      </w:r>
      <w:r w:rsidR="00A626D1" w:rsidRPr="00A626D1">
        <w:rPr>
          <w:rFonts w:asciiTheme="minorHAnsi" w:hAnsiTheme="minorHAnsi" w:cstheme="minorHAnsi"/>
          <w:szCs w:val="22"/>
        </w:rPr>
        <w:t>v případě, že bude nájemce trvale hlášen k pobytu v obvodu MČ</w:t>
      </w:r>
      <w:r>
        <w:rPr>
          <w:rFonts w:asciiTheme="minorHAnsi" w:hAnsiTheme="minorHAnsi" w:cstheme="minorHAnsi"/>
          <w:szCs w:val="22"/>
        </w:rPr>
        <w:t>.</w:t>
      </w:r>
      <w:r w:rsidR="00A626D1" w:rsidRPr="00A626D1">
        <w:rPr>
          <w:rFonts w:asciiTheme="minorHAnsi" w:hAnsiTheme="minorHAnsi" w:cstheme="minorHAnsi"/>
          <w:szCs w:val="22"/>
        </w:rPr>
        <w:t xml:space="preserve"> </w:t>
      </w:r>
    </w:p>
    <w:p w14:paraId="0EEB3D5B" w14:textId="796FA247" w:rsidR="00E505C2" w:rsidRDefault="008A3D36" w:rsidP="0022313D">
      <w:pPr>
        <w:pStyle w:val="Zkladntext"/>
        <w:numPr>
          <w:ilvl w:val="0"/>
          <w:numId w:val="19"/>
        </w:numPr>
        <w:ind w:left="993" w:hanging="284"/>
        <w:rPr>
          <w:rFonts w:asciiTheme="minorHAnsi" w:hAnsiTheme="minorHAnsi" w:cstheme="minorHAnsi"/>
          <w:szCs w:val="22"/>
        </w:rPr>
      </w:pPr>
      <w:r>
        <w:rPr>
          <w:rFonts w:asciiTheme="minorHAnsi" w:hAnsiTheme="minorHAnsi" w:cstheme="minorHAnsi"/>
          <w:szCs w:val="22"/>
        </w:rPr>
        <w:t>P</w:t>
      </w:r>
      <w:r w:rsidR="00E505C2" w:rsidRPr="00A626D1">
        <w:rPr>
          <w:rFonts w:asciiTheme="minorHAnsi" w:hAnsiTheme="minorHAnsi" w:cstheme="minorHAnsi"/>
          <w:szCs w:val="22"/>
        </w:rPr>
        <w:t xml:space="preserve">řed uzavřením nájemní smlouvy </w:t>
      </w:r>
      <w:r w:rsidR="007154EC">
        <w:rPr>
          <w:rFonts w:asciiTheme="minorHAnsi" w:hAnsiTheme="minorHAnsi" w:cstheme="minorHAnsi"/>
          <w:szCs w:val="22"/>
        </w:rPr>
        <w:t>vybraný uchazeč</w:t>
      </w:r>
      <w:r w:rsidR="00E505C2" w:rsidRPr="00A626D1">
        <w:rPr>
          <w:rFonts w:asciiTheme="minorHAnsi" w:hAnsiTheme="minorHAnsi" w:cstheme="minorHAnsi"/>
          <w:szCs w:val="22"/>
        </w:rPr>
        <w:t xml:space="preserve"> </w:t>
      </w:r>
      <w:r w:rsidR="003A4A25" w:rsidRPr="00A626D1">
        <w:rPr>
          <w:rFonts w:asciiTheme="minorHAnsi" w:hAnsiTheme="minorHAnsi" w:cstheme="minorHAnsi"/>
          <w:szCs w:val="22"/>
        </w:rPr>
        <w:t>složí</w:t>
      </w:r>
      <w:r w:rsidR="00A626D1" w:rsidRPr="00A626D1">
        <w:rPr>
          <w:rFonts w:asciiTheme="minorHAnsi" w:hAnsiTheme="minorHAnsi" w:cstheme="minorHAnsi"/>
          <w:szCs w:val="22"/>
        </w:rPr>
        <w:t>,</w:t>
      </w:r>
      <w:r w:rsidR="003A4A25" w:rsidRPr="00A626D1">
        <w:rPr>
          <w:rFonts w:asciiTheme="minorHAnsi" w:hAnsiTheme="minorHAnsi" w:cstheme="minorHAnsi"/>
          <w:szCs w:val="22"/>
        </w:rPr>
        <w:t xml:space="preserve"> resp. dorovná výši jistoty </w:t>
      </w:r>
      <w:r w:rsidR="003412EF">
        <w:rPr>
          <w:rFonts w:asciiTheme="minorHAnsi" w:hAnsiTheme="minorHAnsi" w:cstheme="minorHAnsi"/>
          <w:szCs w:val="22"/>
        </w:rPr>
        <w:t xml:space="preserve">(kauce) </w:t>
      </w:r>
      <w:r w:rsidR="00A626D1" w:rsidRPr="00A626D1">
        <w:rPr>
          <w:rFonts w:asciiTheme="minorHAnsi" w:hAnsiTheme="minorHAnsi" w:cstheme="minorHAnsi"/>
          <w:szCs w:val="22"/>
        </w:rPr>
        <w:t>do výše dvojnásobku sjednaného měsíčního nájemného</w:t>
      </w:r>
      <w:r>
        <w:rPr>
          <w:rFonts w:asciiTheme="minorHAnsi" w:hAnsiTheme="minorHAnsi" w:cstheme="minorHAnsi"/>
          <w:szCs w:val="22"/>
        </w:rPr>
        <w:t>.</w:t>
      </w:r>
      <w:r w:rsidR="00A626D1" w:rsidRPr="00A626D1">
        <w:rPr>
          <w:rFonts w:asciiTheme="minorHAnsi" w:hAnsiTheme="minorHAnsi" w:cstheme="minorHAnsi"/>
          <w:szCs w:val="22"/>
        </w:rPr>
        <w:t xml:space="preserve"> </w:t>
      </w:r>
    </w:p>
    <w:p w14:paraId="719D8EAB" w14:textId="2FB12777" w:rsidR="00DD1255" w:rsidRPr="00DD1255" w:rsidRDefault="007154EC" w:rsidP="0022313D">
      <w:pPr>
        <w:pStyle w:val="Zkladntext"/>
        <w:numPr>
          <w:ilvl w:val="0"/>
          <w:numId w:val="19"/>
        </w:numPr>
        <w:ind w:left="993" w:hanging="284"/>
        <w:rPr>
          <w:rFonts w:asciiTheme="minorHAnsi" w:hAnsiTheme="minorHAnsi" w:cstheme="minorHAnsi"/>
          <w:szCs w:val="22"/>
        </w:rPr>
      </w:pPr>
      <w:r>
        <w:rPr>
          <w:rFonts w:asciiTheme="minorHAnsi" w:hAnsiTheme="minorHAnsi" w:cstheme="minorHAnsi"/>
          <w:szCs w:val="22"/>
        </w:rPr>
        <w:t>Vybraný u</w:t>
      </w:r>
      <w:r w:rsidR="00DD1255">
        <w:rPr>
          <w:rFonts w:asciiTheme="minorHAnsi" w:hAnsiTheme="minorHAnsi" w:cstheme="minorHAnsi"/>
          <w:szCs w:val="22"/>
        </w:rPr>
        <w:t>chazeč doloží svůj čistý příjem (popř. členů domácnosti), kterým prokáže schopnost řádně platit nájemné ve sjednané výši</w:t>
      </w:r>
      <w:r w:rsidR="00176D9F">
        <w:rPr>
          <w:rFonts w:asciiTheme="minorHAnsi" w:hAnsiTheme="minorHAnsi" w:cstheme="minorHAnsi"/>
          <w:szCs w:val="22"/>
        </w:rPr>
        <w:t xml:space="preserve"> (např. výpisem z účtu, pracovní smlouvou apod.)</w:t>
      </w:r>
      <w:r w:rsidR="001E4F95">
        <w:rPr>
          <w:rFonts w:asciiTheme="minorHAnsi" w:hAnsiTheme="minorHAnsi" w:cstheme="minorHAnsi"/>
          <w:szCs w:val="22"/>
        </w:rPr>
        <w:t>.</w:t>
      </w:r>
    </w:p>
    <w:p w14:paraId="44772251" w14:textId="23426F4F" w:rsidR="00857337" w:rsidRPr="00857337" w:rsidRDefault="008A3D36" w:rsidP="0022313D">
      <w:pPr>
        <w:pStyle w:val="Odstavecseseznamem"/>
        <w:numPr>
          <w:ilvl w:val="0"/>
          <w:numId w:val="19"/>
        </w:numPr>
        <w:ind w:left="993" w:hanging="284"/>
        <w:jc w:val="both"/>
        <w:rPr>
          <w:rFonts w:cstheme="minorHAnsi"/>
        </w:rPr>
      </w:pPr>
      <w:r>
        <w:rPr>
          <w:rFonts w:eastAsia="Times New Roman" w:cstheme="minorHAnsi"/>
          <w:lang w:eastAsia="cs-CZ"/>
        </w:rPr>
        <w:t>Nájem</w:t>
      </w:r>
      <w:r w:rsidR="00857337" w:rsidRPr="00857337">
        <w:rPr>
          <w:rFonts w:eastAsia="Times New Roman" w:cstheme="minorHAnsi"/>
          <w:lang w:eastAsia="cs-CZ"/>
        </w:rPr>
        <w:t xml:space="preserve"> bude započat nejpozději 1. dne kalendářního měsíce následujícího po měsíci, ve kterém došlo k podpisu nájemní smlouvy </w:t>
      </w:r>
      <w:r w:rsidR="007154EC">
        <w:rPr>
          <w:rFonts w:eastAsia="Times New Roman" w:cstheme="minorHAnsi"/>
          <w:lang w:eastAsia="cs-CZ"/>
        </w:rPr>
        <w:t>vybraným uchazečem</w:t>
      </w:r>
      <w:r>
        <w:rPr>
          <w:rFonts w:eastAsia="Times New Roman" w:cstheme="minorHAnsi"/>
          <w:lang w:eastAsia="cs-CZ"/>
        </w:rPr>
        <w:t>.</w:t>
      </w:r>
    </w:p>
    <w:p w14:paraId="296C625B" w14:textId="77777777" w:rsidR="00E505C2" w:rsidRDefault="008A3D36" w:rsidP="0022313D">
      <w:pPr>
        <w:pStyle w:val="Odstavecseseznamem"/>
        <w:numPr>
          <w:ilvl w:val="0"/>
          <w:numId w:val="19"/>
        </w:numPr>
        <w:ind w:left="993" w:hanging="284"/>
        <w:jc w:val="both"/>
        <w:rPr>
          <w:rFonts w:cstheme="minorHAnsi"/>
        </w:rPr>
      </w:pPr>
      <w:r>
        <w:rPr>
          <w:rFonts w:cstheme="minorHAnsi"/>
        </w:rPr>
        <w:t>B</w:t>
      </w:r>
      <w:r w:rsidR="00E505C2" w:rsidRPr="00857337">
        <w:rPr>
          <w:rFonts w:cstheme="minorHAnsi"/>
        </w:rPr>
        <w:t xml:space="preserve">yt bude užíván výhradně k bydlení nájemce a </w:t>
      </w:r>
      <w:r w:rsidR="00D835D8">
        <w:rPr>
          <w:rFonts w:cstheme="minorHAnsi"/>
        </w:rPr>
        <w:t xml:space="preserve">členů </w:t>
      </w:r>
      <w:r w:rsidR="00E505C2" w:rsidRPr="00857337">
        <w:rPr>
          <w:rFonts w:cstheme="minorHAnsi"/>
        </w:rPr>
        <w:t>jeho domácnosti a nebude užíván ke komerčním pronájmům</w:t>
      </w:r>
      <w:r w:rsidR="00A626D1" w:rsidRPr="00857337">
        <w:rPr>
          <w:rFonts w:cstheme="minorHAnsi"/>
        </w:rPr>
        <w:t xml:space="preserve"> či podnájmu</w:t>
      </w:r>
      <w:r w:rsidR="00E505C2" w:rsidRPr="00857337">
        <w:rPr>
          <w:rFonts w:cstheme="minorHAnsi"/>
        </w:rPr>
        <w:t xml:space="preserve"> (zejména pak ke krátkodobému ubytování třetích osob)</w:t>
      </w:r>
      <w:r>
        <w:rPr>
          <w:rFonts w:cstheme="minorHAnsi"/>
        </w:rPr>
        <w:t>.</w:t>
      </w:r>
      <w:r w:rsidR="00E505C2" w:rsidRPr="00857337">
        <w:rPr>
          <w:rFonts w:cstheme="minorHAnsi"/>
        </w:rPr>
        <w:t xml:space="preserve"> </w:t>
      </w:r>
    </w:p>
    <w:p w14:paraId="0A0A2ACF" w14:textId="23B73622" w:rsidR="00182080" w:rsidRDefault="00182080" w:rsidP="0022313D">
      <w:pPr>
        <w:pStyle w:val="Odstavecseseznamem"/>
        <w:numPr>
          <w:ilvl w:val="0"/>
          <w:numId w:val="19"/>
        </w:numPr>
        <w:spacing w:after="0"/>
        <w:ind w:left="993" w:hanging="284"/>
        <w:contextualSpacing w:val="0"/>
        <w:jc w:val="both"/>
        <w:rPr>
          <w:rFonts w:cstheme="minorHAnsi"/>
        </w:rPr>
      </w:pPr>
      <w:r>
        <w:rPr>
          <w:rFonts w:cstheme="minorHAnsi"/>
        </w:rPr>
        <w:t xml:space="preserve">Nájemní smlouva bude obsahovat ujednání o zvyšování nájemného na základě inflace. </w:t>
      </w:r>
      <w:r w:rsidR="007B112F">
        <w:rPr>
          <w:rFonts w:cstheme="minorHAnsi"/>
        </w:rPr>
        <w:t>Z</w:t>
      </w:r>
      <w:r>
        <w:rPr>
          <w:rFonts w:cstheme="minorHAnsi"/>
        </w:rPr>
        <w:t xml:space="preserve">působ výpočtu zvýšeného nájemného </w:t>
      </w:r>
      <w:r w:rsidR="007B112F">
        <w:rPr>
          <w:rFonts w:cstheme="minorHAnsi"/>
        </w:rPr>
        <w:t xml:space="preserve">bude stanoven prostřednictvím inflační doložky </w:t>
      </w:r>
      <w:r w:rsidR="00864A70">
        <w:rPr>
          <w:rFonts w:cstheme="minorHAnsi"/>
        </w:rPr>
        <w:t xml:space="preserve">uvedené </w:t>
      </w:r>
      <w:r w:rsidR="007B112F">
        <w:rPr>
          <w:rFonts w:cstheme="minorHAnsi"/>
        </w:rPr>
        <w:t>v nájemní smlouvě.</w:t>
      </w:r>
    </w:p>
    <w:p w14:paraId="1018F1CD" w14:textId="77777777" w:rsidR="00370F1B" w:rsidRPr="003609A7" w:rsidRDefault="00370F1B" w:rsidP="0022313D">
      <w:pPr>
        <w:pStyle w:val="Zkladntext"/>
        <w:numPr>
          <w:ilvl w:val="0"/>
          <w:numId w:val="19"/>
        </w:numPr>
        <w:ind w:left="993" w:hanging="284"/>
        <w:rPr>
          <w:rFonts w:asciiTheme="minorHAnsi" w:hAnsiTheme="minorHAnsi" w:cstheme="minorHAnsi"/>
          <w:szCs w:val="22"/>
        </w:rPr>
      </w:pPr>
      <w:r w:rsidRPr="001B1FAA">
        <w:rPr>
          <w:rFonts w:asciiTheme="minorHAnsi" w:hAnsiTheme="minorHAnsi" w:cstheme="minorHAnsi"/>
          <w:szCs w:val="22"/>
        </w:rPr>
        <w:t>Nájemce ani žádná jiná osoba, která s ním sdílí domácnost, nesmí být po celou dobu trvání této smlouvy vlastníkem či spoluvlastníkem nemovitosti určené k trvalému bydlení (vyjma případů, kdy není nemovitost možno užívat k bydlení a tuto skutečnost nájemce pronajímateli písemně prokáže), nebo podílu v právnické osobě, se kterým je spojeno právo užívat byt (např. podíl v bytovém družstvu).</w:t>
      </w:r>
      <w:r w:rsidRPr="003609A7">
        <w:rPr>
          <w:rFonts w:asciiTheme="minorHAnsi" w:hAnsiTheme="minorHAnsi" w:cstheme="minorHAnsi"/>
          <w:szCs w:val="22"/>
        </w:rPr>
        <w:t xml:space="preserve"> </w:t>
      </w:r>
    </w:p>
    <w:p w14:paraId="441FB96A" w14:textId="77777777" w:rsidR="00370F1B" w:rsidRDefault="00370F1B" w:rsidP="0022313D">
      <w:pPr>
        <w:pStyle w:val="Odstavecseseznamem"/>
        <w:ind w:left="993"/>
        <w:rPr>
          <w:rFonts w:cstheme="minorHAnsi"/>
        </w:rPr>
      </w:pPr>
    </w:p>
    <w:p w14:paraId="3E060A3C" w14:textId="77777777" w:rsidR="00D06AB9" w:rsidRDefault="00D06AB9" w:rsidP="00A65797">
      <w:pPr>
        <w:pStyle w:val="Nadpis1"/>
        <w:numPr>
          <w:ilvl w:val="0"/>
          <w:numId w:val="1"/>
        </w:numPr>
      </w:pPr>
      <w:bookmarkStart w:id="3" w:name="_Toc208902616"/>
      <w:r>
        <w:t>Podporované bydlení</w:t>
      </w:r>
      <w:bookmarkEnd w:id="3"/>
      <w:r>
        <w:t xml:space="preserve"> </w:t>
      </w:r>
    </w:p>
    <w:p w14:paraId="08C37D16" w14:textId="77777777" w:rsidR="00D06AB9" w:rsidRDefault="00A65797" w:rsidP="00A65797">
      <w:pPr>
        <w:pStyle w:val="Nadpis2"/>
        <w:numPr>
          <w:ilvl w:val="0"/>
          <w:numId w:val="2"/>
        </w:numPr>
      </w:pPr>
      <w:bookmarkStart w:id="4" w:name="_Toc208902617"/>
      <w:r>
        <w:t>Dostupné bydlení</w:t>
      </w:r>
      <w:bookmarkEnd w:id="4"/>
      <w:r>
        <w:t xml:space="preserve"> </w:t>
      </w:r>
    </w:p>
    <w:p w14:paraId="4EA26DF0" w14:textId="77777777" w:rsidR="00CD7414" w:rsidRDefault="00CD7414" w:rsidP="00621168"/>
    <w:p w14:paraId="48606BD3" w14:textId="16E96403" w:rsidR="00621168" w:rsidRDefault="00CD7414" w:rsidP="00460E1E">
      <w:pPr>
        <w:jc w:val="both"/>
      </w:pPr>
      <w:r>
        <w:t xml:space="preserve">Dostupné bydlení je určeno pro ty, kteří nesplňují podmínky sociálního bydlení, přesto je v zájmu MČ těmto osobám z určitých důvodů poskytnout dostupné bydlení za příznivější cenu nájemného. </w:t>
      </w:r>
      <w:r w:rsidR="000E311E">
        <w:t xml:space="preserve">Jedná se například o </w:t>
      </w:r>
      <w:r w:rsidR="001A3E69">
        <w:t xml:space="preserve">zdravotně znevýhodněné, rodiny s dětmi, samoživitele či seniory. </w:t>
      </w:r>
      <w:r w:rsidR="00460E1E">
        <w:t>V kategorii dostupného bydlení je zaveden bodový systém</w:t>
      </w:r>
      <w:r w:rsidR="00A63B71">
        <w:t xml:space="preserve"> dle přílohy </w:t>
      </w:r>
      <w:proofErr w:type="gramStart"/>
      <w:r w:rsidR="00A63B71">
        <w:t>č. 1 těchto</w:t>
      </w:r>
      <w:proofErr w:type="gramEnd"/>
      <w:r w:rsidR="00A63B71">
        <w:t xml:space="preserve"> pravidel. </w:t>
      </w:r>
    </w:p>
    <w:p w14:paraId="599999B5" w14:textId="4BE88F9B" w:rsidR="001A3E69" w:rsidRDefault="00503732" w:rsidP="001A3E69">
      <w:pPr>
        <w:jc w:val="both"/>
      </w:pPr>
      <w:r>
        <w:t>Členy pracovní skupiny pro účely vyhodnocování žádostí o byty v kategorii dostupného bydlení jsou člen RMČ pro sociální oblast, člen RMČ pro oblast majetku, vedoucí OSM, vedoucí OSV, vedoucí oddělení správy SNEO, a.s.</w:t>
      </w:r>
      <w:r w:rsidR="00E95892">
        <w:t xml:space="preserve"> a</w:t>
      </w:r>
      <w:r w:rsidR="001A3E69">
        <w:t xml:space="preserve"> předseda Kontrolního výboru ZMČ. Předseda Kontrolního výboru ZMČ může být zastoupen jiným členem Kontrolního výboru</w:t>
      </w:r>
      <w:r w:rsidR="00E95892">
        <w:t>, který byl do výboru</w:t>
      </w:r>
      <w:r w:rsidR="001A3E69">
        <w:t xml:space="preserve"> nominov</w:t>
      </w:r>
      <w:r w:rsidR="00E95892">
        <w:t>án</w:t>
      </w:r>
      <w:r w:rsidR="001A3E69">
        <w:t xml:space="preserve"> opozicí. </w:t>
      </w:r>
    </w:p>
    <w:p w14:paraId="36155D1D" w14:textId="77777777" w:rsidR="00A63B71" w:rsidRDefault="00A63B71" w:rsidP="00A63B71">
      <w:pPr>
        <w:pStyle w:val="Zkladntext"/>
        <w:ind w:left="720"/>
        <w:rPr>
          <w:rFonts w:asciiTheme="minorHAnsi" w:hAnsiTheme="minorHAnsi" w:cstheme="minorHAnsi"/>
          <w:szCs w:val="22"/>
        </w:rPr>
      </w:pPr>
    </w:p>
    <w:p w14:paraId="6CA1E4BE" w14:textId="77777777" w:rsidR="00621168" w:rsidRPr="00E505C2" w:rsidRDefault="00A63B71" w:rsidP="00621168">
      <w:pPr>
        <w:pStyle w:val="Zkladntext"/>
        <w:numPr>
          <w:ilvl w:val="0"/>
          <w:numId w:val="21"/>
        </w:numPr>
        <w:rPr>
          <w:rFonts w:asciiTheme="minorHAnsi" w:hAnsiTheme="minorHAnsi" w:cstheme="minorHAnsi"/>
          <w:szCs w:val="22"/>
        </w:rPr>
      </w:pPr>
      <w:r>
        <w:rPr>
          <w:rFonts w:asciiTheme="minorHAnsi" w:hAnsiTheme="minorHAnsi" w:cstheme="minorHAnsi"/>
          <w:szCs w:val="22"/>
        </w:rPr>
        <w:t>Žadatel</w:t>
      </w:r>
      <w:r w:rsidR="00621168" w:rsidRPr="00E505C2">
        <w:rPr>
          <w:rFonts w:asciiTheme="minorHAnsi" w:hAnsiTheme="minorHAnsi" w:cstheme="minorHAnsi"/>
          <w:szCs w:val="22"/>
        </w:rPr>
        <w:t xml:space="preserve"> musí splňovat tyto podmínky:</w:t>
      </w:r>
    </w:p>
    <w:p w14:paraId="19D14A9B" w14:textId="77777777" w:rsidR="00621168" w:rsidRPr="00E505C2" w:rsidRDefault="00621168" w:rsidP="00CD7414">
      <w:pPr>
        <w:pStyle w:val="Zkladntext"/>
        <w:numPr>
          <w:ilvl w:val="0"/>
          <w:numId w:val="22"/>
        </w:numPr>
        <w:ind w:left="993" w:hanging="284"/>
        <w:rPr>
          <w:rFonts w:asciiTheme="minorHAnsi" w:hAnsiTheme="minorHAnsi" w:cstheme="minorHAnsi"/>
          <w:szCs w:val="22"/>
        </w:rPr>
      </w:pPr>
      <w:r w:rsidRPr="00E505C2">
        <w:rPr>
          <w:rFonts w:asciiTheme="minorHAnsi" w:hAnsiTheme="minorHAnsi" w:cstheme="minorHAnsi"/>
          <w:szCs w:val="22"/>
        </w:rPr>
        <w:t>fyzická osoba starší 18 let, která je občanem České republiky nebo občanem členského státu Evropské unie nebo občanem Ukrajiny nebo občanem státu ESVO, tj. Lichtenštejnska, Švýcarska, Norska, Islandu</w:t>
      </w:r>
      <w:r w:rsidR="001E4F95">
        <w:rPr>
          <w:rFonts w:asciiTheme="minorHAnsi" w:hAnsiTheme="minorHAnsi" w:cstheme="minorHAnsi"/>
          <w:szCs w:val="22"/>
        </w:rPr>
        <w:t xml:space="preserve">, či </w:t>
      </w:r>
      <w:r w:rsidR="001E4F95" w:rsidRPr="001E4F95">
        <w:rPr>
          <w:rFonts w:asciiTheme="minorHAnsi" w:hAnsiTheme="minorHAnsi" w:cstheme="minorHAnsi"/>
          <w:szCs w:val="22"/>
        </w:rPr>
        <w:t>rezident</w:t>
      </w:r>
      <w:r w:rsidR="001E4F95">
        <w:rPr>
          <w:rFonts w:asciiTheme="minorHAnsi" w:hAnsiTheme="minorHAnsi" w:cstheme="minorHAnsi"/>
          <w:szCs w:val="22"/>
        </w:rPr>
        <w:t>em</w:t>
      </w:r>
      <w:r w:rsidR="001E4F95" w:rsidRPr="001E4F95">
        <w:rPr>
          <w:rFonts w:asciiTheme="minorHAnsi" w:hAnsiTheme="minorHAnsi" w:cstheme="minorHAnsi"/>
          <w:szCs w:val="22"/>
        </w:rPr>
        <w:t xml:space="preserve"> dlouhodobě pobývající na území ČR ve smyslu směrnice Rady 2003/109/ES</w:t>
      </w:r>
      <w:r w:rsidR="001E4F95">
        <w:rPr>
          <w:rFonts w:asciiTheme="minorHAnsi" w:hAnsiTheme="minorHAnsi" w:cstheme="minorHAnsi"/>
          <w:szCs w:val="22"/>
        </w:rPr>
        <w:t>,</w:t>
      </w:r>
      <w:r w:rsidRPr="00E505C2">
        <w:rPr>
          <w:rFonts w:asciiTheme="minorHAnsi" w:hAnsiTheme="minorHAnsi" w:cstheme="minorHAnsi"/>
          <w:szCs w:val="22"/>
        </w:rPr>
        <w:t xml:space="preserve"> a je plně způsobilá k právním jednáním</w:t>
      </w:r>
    </w:p>
    <w:p w14:paraId="0D27E046" w14:textId="77777777" w:rsidR="00621168" w:rsidRDefault="00621168" w:rsidP="00CD7414">
      <w:pPr>
        <w:pStyle w:val="Zkladntext"/>
        <w:numPr>
          <w:ilvl w:val="0"/>
          <w:numId w:val="22"/>
        </w:numPr>
        <w:ind w:left="993" w:hanging="284"/>
        <w:rPr>
          <w:rFonts w:asciiTheme="minorHAnsi" w:hAnsiTheme="minorHAnsi" w:cstheme="minorHAnsi"/>
          <w:szCs w:val="22"/>
        </w:rPr>
      </w:pPr>
      <w:r w:rsidRPr="000F4C36">
        <w:rPr>
          <w:rFonts w:asciiTheme="minorHAnsi" w:hAnsiTheme="minorHAnsi" w:cstheme="minorHAnsi"/>
          <w:szCs w:val="22"/>
        </w:rPr>
        <w:t>není dlužníkem po splatnosti vůči MČ</w:t>
      </w:r>
      <w:r w:rsidR="000F4C36" w:rsidRPr="000F4C36">
        <w:rPr>
          <w:rFonts w:asciiTheme="minorHAnsi" w:hAnsiTheme="minorHAnsi" w:cstheme="minorHAnsi"/>
          <w:szCs w:val="22"/>
        </w:rPr>
        <w:t xml:space="preserve">, resp. </w:t>
      </w:r>
      <w:r w:rsidR="0045088E">
        <w:rPr>
          <w:rFonts w:asciiTheme="minorHAnsi" w:hAnsiTheme="minorHAnsi" w:cstheme="minorHAnsi"/>
          <w:szCs w:val="22"/>
        </w:rPr>
        <w:t>ne</w:t>
      </w:r>
      <w:r w:rsidR="000F4C36" w:rsidRPr="000F4C36">
        <w:rPr>
          <w:rFonts w:asciiTheme="minorHAnsi" w:hAnsiTheme="minorHAnsi" w:cstheme="minorHAnsi"/>
          <w:szCs w:val="22"/>
        </w:rPr>
        <w:t xml:space="preserve">má nevypořádané finanční závazky vůči MČ (vyjma případů, kdy se vede soudní řízení o neexistenci pohledávky), </w:t>
      </w:r>
      <w:r w:rsidRPr="000F4C36">
        <w:rPr>
          <w:rFonts w:asciiTheme="minorHAnsi" w:hAnsiTheme="minorHAnsi" w:cstheme="minorHAnsi"/>
          <w:szCs w:val="22"/>
        </w:rPr>
        <w:t xml:space="preserve">a ani mu nebyla rozhodnutím </w:t>
      </w:r>
      <w:r w:rsidR="0058138E">
        <w:rPr>
          <w:rFonts w:asciiTheme="minorHAnsi" w:hAnsiTheme="minorHAnsi" w:cstheme="minorHAnsi"/>
          <w:szCs w:val="22"/>
        </w:rPr>
        <w:t>MČ</w:t>
      </w:r>
      <w:r w:rsidRPr="000F4C36">
        <w:rPr>
          <w:rFonts w:asciiTheme="minorHAnsi" w:hAnsiTheme="minorHAnsi" w:cstheme="minorHAnsi"/>
          <w:szCs w:val="22"/>
        </w:rPr>
        <w:t xml:space="preserve"> prominuta pohledávka z důvodu konstatované nedobytnosti této pohledávky</w:t>
      </w:r>
    </w:p>
    <w:p w14:paraId="4DD3873D" w14:textId="77777777" w:rsidR="00857337" w:rsidRPr="00DA3201" w:rsidRDefault="00621168" w:rsidP="00DA3201">
      <w:pPr>
        <w:pStyle w:val="Zkladntext"/>
        <w:numPr>
          <w:ilvl w:val="0"/>
          <w:numId w:val="22"/>
        </w:numPr>
        <w:ind w:left="993" w:hanging="284"/>
        <w:rPr>
          <w:rFonts w:asciiTheme="minorHAnsi" w:hAnsiTheme="minorHAnsi" w:cstheme="minorHAnsi"/>
          <w:szCs w:val="22"/>
        </w:rPr>
      </w:pPr>
      <w:r w:rsidRPr="00DA3201">
        <w:rPr>
          <w:rFonts w:asciiTheme="minorHAnsi" w:hAnsiTheme="minorHAnsi" w:cstheme="minorHAnsi"/>
          <w:szCs w:val="22"/>
        </w:rPr>
        <w:t>vůči majetku a osobě žadatele neprobíhá insolvenční řízení</w:t>
      </w:r>
      <w:r w:rsidR="00CD7414" w:rsidRPr="00DA3201">
        <w:rPr>
          <w:rFonts w:asciiTheme="minorHAnsi" w:hAnsiTheme="minorHAnsi" w:cstheme="minorHAnsi"/>
          <w:szCs w:val="22"/>
        </w:rPr>
        <w:t xml:space="preserve">, vyjma oddlužení </w:t>
      </w:r>
      <w:r w:rsidR="00857337" w:rsidRPr="00DA3201">
        <w:rPr>
          <w:rFonts w:asciiTheme="minorHAnsi" w:hAnsiTheme="minorHAnsi" w:cstheme="minorHAnsi"/>
          <w:szCs w:val="22"/>
        </w:rPr>
        <w:t>dle zákona č. 182/2006 Sb., insolvenční zákon</w:t>
      </w:r>
    </w:p>
    <w:p w14:paraId="46F816A3" w14:textId="77777777" w:rsidR="00621168" w:rsidRDefault="00621168" w:rsidP="00CD7414">
      <w:pPr>
        <w:pStyle w:val="Zkladntext"/>
        <w:numPr>
          <w:ilvl w:val="0"/>
          <w:numId w:val="22"/>
        </w:numPr>
        <w:ind w:left="993" w:hanging="284"/>
        <w:rPr>
          <w:rFonts w:asciiTheme="minorHAnsi" w:hAnsiTheme="minorHAnsi" w:cstheme="minorHAnsi"/>
          <w:szCs w:val="22"/>
        </w:rPr>
      </w:pPr>
      <w:r w:rsidRPr="00E505C2">
        <w:rPr>
          <w:rFonts w:asciiTheme="minorHAnsi" w:hAnsiTheme="minorHAnsi" w:cstheme="minorHAnsi"/>
          <w:szCs w:val="22"/>
        </w:rPr>
        <w:t>nemá záznam v Centrální evidenci exekucí (CEE)</w:t>
      </w:r>
      <w:r>
        <w:rPr>
          <w:rFonts w:asciiTheme="minorHAnsi" w:hAnsiTheme="minorHAnsi" w:cstheme="minorHAnsi"/>
          <w:szCs w:val="22"/>
        </w:rPr>
        <w:t xml:space="preserve"> </w:t>
      </w:r>
    </w:p>
    <w:p w14:paraId="36893F23" w14:textId="77777777" w:rsidR="00A63B71" w:rsidRPr="00A63B71" w:rsidRDefault="00370C3C" w:rsidP="00A63B71">
      <w:pPr>
        <w:pStyle w:val="Odstavecseseznamem"/>
        <w:numPr>
          <w:ilvl w:val="0"/>
          <w:numId w:val="22"/>
        </w:numPr>
        <w:spacing w:after="0"/>
        <w:ind w:left="993" w:hanging="284"/>
        <w:contextualSpacing w:val="0"/>
        <w:jc w:val="both"/>
      </w:pPr>
      <w:r>
        <w:t>d</w:t>
      </w:r>
      <w:r w:rsidR="00A63B71" w:rsidRPr="00EC1523">
        <w:t xml:space="preserve">oložený čistý příjem všech členů domácnosti žadatele </w:t>
      </w:r>
      <w:r w:rsidR="00A63B71">
        <w:t>za posledních 12 měsíců</w:t>
      </w:r>
      <w:r w:rsidR="00A63B71" w:rsidRPr="00EC1523">
        <w:t xml:space="preserve"> je menší nebo roven 4násob</w:t>
      </w:r>
      <w:r w:rsidR="00A63B71">
        <w:t>ku příslušného životního minima</w:t>
      </w:r>
    </w:p>
    <w:p w14:paraId="4A47E5F9" w14:textId="06C1DF20" w:rsidR="00621168" w:rsidRDefault="00370C3C" w:rsidP="00CD7414">
      <w:pPr>
        <w:pStyle w:val="Zkladntext"/>
        <w:numPr>
          <w:ilvl w:val="0"/>
          <w:numId w:val="22"/>
        </w:numPr>
        <w:ind w:left="993" w:hanging="284"/>
        <w:rPr>
          <w:rFonts w:asciiTheme="minorHAnsi" w:hAnsiTheme="minorHAnsi" w:cstheme="minorHAnsi"/>
          <w:szCs w:val="22"/>
        </w:rPr>
      </w:pPr>
      <w:r>
        <w:rPr>
          <w:rFonts w:asciiTheme="minorHAnsi" w:hAnsiTheme="minorHAnsi" w:cstheme="minorHAnsi"/>
          <w:szCs w:val="22"/>
        </w:rPr>
        <w:t>žadatel</w:t>
      </w:r>
      <w:r w:rsidR="00621168">
        <w:rPr>
          <w:rFonts w:asciiTheme="minorHAnsi" w:hAnsiTheme="minorHAnsi" w:cstheme="minorHAnsi"/>
          <w:szCs w:val="22"/>
        </w:rPr>
        <w:t xml:space="preserve"> nebo jiná osoba, která s ním sdílí (</w:t>
      </w:r>
      <w:r w:rsidR="00DA3201">
        <w:rPr>
          <w:rFonts w:asciiTheme="minorHAnsi" w:hAnsiTheme="minorHAnsi" w:cstheme="minorHAnsi"/>
          <w:szCs w:val="22"/>
        </w:rPr>
        <w:t xml:space="preserve">resp. </w:t>
      </w:r>
      <w:r w:rsidR="00621168">
        <w:rPr>
          <w:rFonts w:asciiTheme="minorHAnsi" w:hAnsiTheme="minorHAnsi" w:cstheme="minorHAnsi"/>
          <w:szCs w:val="22"/>
        </w:rPr>
        <w:t>bude sdílet) domácnost není vlastníkem či spoluvlastníkem nemovitosti určené k trvalému bydlení (vyjma případů, kdy není nemovitost možno užívat k bydlení a toto žadatel prokáže)</w:t>
      </w:r>
      <w:r w:rsidR="00DE2CE7">
        <w:rPr>
          <w:rFonts w:asciiTheme="minorHAnsi" w:hAnsiTheme="minorHAnsi" w:cstheme="minorHAnsi"/>
          <w:szCs w:val="22"/>
        </w:rPr>
        <w:t xml:space="preserve">, </w:t>
      </w:r>
      <w:r w:rsidR="00DE2CE7" w:rsidRPr="00DE2CE7">
        <w:rPr>
          <w:rFonts w:asciiTheme="minorHAnsi" w:hAnsiTheme="minorHAnsi" w:cstheme="minorHAnsi"/>
          <w:szCs w:val="22"/>
        </w:rPr>
        <w:t>nebo podílu v právnické osobě, se kterým je spojeno právo užívat byt</w:t>
      </w:r>
      <w:r w:rsidR="00E95892">
        <w:rPr>
          <w:rFonts w:asciiTheme="minorHAnsi" w:hAnsiTheme="minorHAnsi" w:cstheme="minorHAnsi"/>
          <w:szCs w:val="22"/>
        </w:rPr>
        <w:t xml:space="preserve"> (např. podíl v bytovém družstvu)</w:t>
      </w:r>
    </w:p>
    <w:p w14:paraId="2EF7C005" w14:textId="669394B1" w:rsidR="005A2D3E" w:rsidRPr="005A2D3E" w:rsidRDefault="007709FF" w:rsidP="005A2D3E">
      <w:pPr>
        <w:pStyle w:val="Zkladntext"/>
        <w:numPr>
          <w:ilvl w:val="0"/>
          <w:numId w:val="22"/>
        </w:numPr>
        <w:ind w:left="993" w:hanging="284"/>
        <w:rPr>
          <w:rFonts w:asciiTheme="minorHAnsi" w:hAnsiTheme="minorHAnsi" w:cstheme="minorHAnsi"/>
          <w:szCs w:val="22"/>
        </w:rPr>
      </w:pPr>
      <w:r>
        <w:rPr>
          <w:rFonts w:asciiTheme="minorHAnsi" w:hAnsiTheme="minorHAnsi" w:cstheme="minorHAnsi"/>
          <w:szCs w:val="22"/>
        </w:rPr>
        <w:t>žadatel</w:t>
      </w:r>
      <w:r w:rsidR="005A2D3E" w:rsidRPr="005A2D3E">
        <w:rPr>
          <w:rFonts w:asciiTheme="minorHAnsi" w:hAnsiTheme="minorHAnsi" w:cstheme="minorHAnsi"/>
          <w:szCs w:val="22"/>
        </w:rPr>
        <w:t xml:space="preserve"> nebo jiná osoba, která s ním sdílí (resp. bude sdílet) domácnost, nezískali byt nebo jiný objekt či prostor určený k bydlení </w:t>
      </w:r>
      <w:r w:rsidR="006E63CC">
        <w:rPr>
          <w:rFonts w:asciiTheme="minorHAnsi" w:hAnsiTheme="minorHAnsi" w:cstheme="minorHAnsi"/>
          <w:szCs w:val="22"/>
        </w:rPr>
        <w:t xml:space="preserve">do vlastnictví </w:t>
      </w:r>
      <w:r w:rsidR="005A2D3E" w:rsidRPr="005A2D3E">
        <w:rPr>
          <w:rFonts w:asciiTheme="minorHAnsi" w:hAnsiTheme="minorHAnsi" w:cstheme="minorHAnsi"/>
          <w:szCs w:val="22"/>
        </w:rPr>
        <w:t>z majetku státu, obce, kraje či jakékoli městské části, a to na území hlavního města Prahy</w:t>
      </w:r>
    </w:p>
    <w:p w14:paraId="445FF888" w14:textId="587B8700" w:rsidR="005A2D3E" w:rsidRDefault="005A2D3E" w:rsidP="005A2D3E">
      <w:pPr>
        <w:pStyle w:val="Zkladntext"/>
        <w:ind w:left="993"/>
        <w:rPr>
          <w:rFonts w:asciiTheme="minorHAnsi" w:hAnsiTheme="minorHAnsi" w:cstheme="minorHAnsi"/>
          <w:szCs w:val="22"/>
        </w:rPr>
      </w:pPr>
    </w:p>
    <w:p w14:paraId="4E4BDAFA" w14:textId="77777777" w:rsidR="0062323A" w:rsidRPr="00E505C2" w:rsidRDefault="00DA3201" w:rsidP="0062323A">
      <w:pPr>
        <w:pStyle w:val="Zkladntext"/>
        <w:numPr>
          <w:ilvl w:val="0"/>
          <w:numId w:val="21"/>
        </w:numPr>
        <w:rPr>
          <w:rFonts w:asciiTheme="minorHAnsi" w:hAnsiTheme="minorHAnsi" w:cstheme="minorHAnsi"/>
          <w:szCs w:val="22"/>
        </w:rPr>
      </w:pPr>
      <w:r>
        <w:rPr>
          <w:rFonts w:asciiTheme="minorHAnsi" w:hAnsiTheme="minorHAnsi" w:cstheme="minorHAnsi"/>
          <w:szCs w:val="22"/>
        </w:rPr>
        <w:t>Žadatel doloží:</w:t>
      </w:r>
    </w:p>
    <w:p w14:paraId="4F1C855B" w14:textId="77777777" w:rsidR="0062323A" w:rsidRDefault="0062323A" w:rsidP="00E95892">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řádně vyplněnou žádost o dostupné bydlení</w:t>
      </w:r>
      <w:r w:rsidR="00B50970">
        <w:rPr>
          <w:rFonts w:asciiTheme="minorHAnsi" w:hAnsiTheme="minorHAnsi" w:cstheme="minorHAnsi"/>
          <w:szCs w:val="22"/>
        </w:rPr>
        <w:t xml:space="preserve">, která je k dispozici na webových stránkách MČ </w:t>
      </w:r>
    </w:p>
    <w:p w14:paraId="06E79A54" w14:textId="77777777" w:rsidR="00E54178" w:rsidRPr="00E95892" w:rsidRDefault="00DA3201" w:rsidP="00E95892">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 xml:space="preserve">veškerý čistý příjem </w:t>
      </w:r>
      <w:r w:rsidR="00B50970">
        <w:rPr>
          <w:rFonts w:asciiTheme="minorHAnsi" w:hAnsiTheme="minorHAnsi" w:cstheme="minorHAnsi"/>
          <w:szCs w:val="22"/>
        </w:rPr>
        <w:t>všech</w:t>
      </w:r>
      <w:r>
        <w:rPr>
          <w:rFonts w:asciiTheme="minorHAnsi" w:hAnsiTheme="minorHAnsi" w:cstheme="minorHAnsi"/>
          <w:szCs w:val="22"/>
        </w:rPr>
        <w:t xml:space="preserve"> členů domácnosti</w:t>
      </w:r>
      <w:r w:rsidR="00E54178" w:rsidRPr="00E95892">
        <w:rPr>
          <w:rFonts w:asciiTheme="minorHAnsi" w:hAnsiTheme="minorHAnsi" w:cstheme="minorHAnsi"/>
          <w:szCs w:val="22"/>
        </w:rPr>
        <w:t xml:space="preserve"> </w:t>
      </w:r>
    </w:p>
    <w:p w14:paraId="1434DA6A" w14:textId="57E5DDDB" w:rsidR="0062323A" w:rsidRPr="00E54178" w:rsidRDefault="00E54178" w:rsidP="00E95892">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 xml:space="preserve">čestné prohlášení, že nikdo z jeho domácnosti nevlastní žádný majetek dle odst. 1) písm. f tohoto článku, popř. doloží výpis z katastru nemovitostí, že se jedná o majetek, který splňuje výjimku dle daného ustanovení </w:t>
      </w:r>
    </w:p>
    <w:p w14:paraId="4AABCCA1" w14:textId="1EB45637" w:rsidR="0062323A" w:rsidRPr="003E1A12" w:rsidRDefault="0062323A" w:rsidP="00E95892">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další doklady, jež dosvědčují skutečnosti významné pro bo</w:t>
      </w:r>
      <w:r w:rsidR="00E95892">
        <w:rPr>
          <w:rFonts w:asciiTheme="minorHAnsi" w:hAnsiTheme="minorHAnsi" w:cstheme="minorHAnsi"/>
          <w:szCs w:val="22"/>
        </w:rPr>
        <w:t xml:space="preserve">dové hodnocení dle přílohy </w:t>
      </w:r>
      <w:proofErr w:type="gramStart"/>
      <w:r w:rsidR="00E95892">
        <w:rPr>
          <w:rFonts w:asciiTheme="minorHAnsi" w:hAnsiTheme="minorHAnsi" w:cstheme="minorHAnsi"/>
          <w:szCs w:val="22"/>
        </w:rPr>
        <w:t xml:space="preserve">č. 1 </w:t>
      </w:r>
      <w:r>
        <w:rPr>
          <w:rFonts w:asciiTheme="minorHAnsi" w:hAnsiTheme="minorHAnsi" w:cstheme="minorHAnsi"/>
          <w:szCs w:val="22"/>
        </w:rPr>
        <w:t>těchto</w:t>
      </w:r>
      <w:proofErr w:type="gramEnd"/>
      <w:r>
        <w:rPr>
          <w:rFonts w:asciiTheme="minorHAnsi" w:hAnsiTheme="minorHAnsi" w:cstheme="minorHAnsi"/>
          <w:szCs w:val="22"/>
        </w:rPr>
        <w:t xml:space="preserve"> pravidel (bytovou nouzi, faktory zvýšené zranitelnosti či zdravotní stav) </w:t>
      </w:r>
    </w:p>
    <w:p w14:paraId="3BD61833" w14:textId="77777777" w:rsidR="000D66FA" w:rsidRPr="00CD7414" w:rsidRDefault="000D66FA" w:rsidP="000D66FA">
      <w:pPr>
        <w:pStyle w:val="Zkladntext"/>
        <w:ind w:left="993"/>
      </w:pPr>
    </w:p>
    <w:p w14:paraId="1F6B42F5" w14:textId="77777777" w:rsidR="0062323A" w:rsidRDefault="003648A8" w:rsidP="000D66FA">
      <w:pPr>
        <w:pStyle w:val="Zkladntext"/>
        <w:numPr>
          <w:ilvl w:val="0"/>
          <w:numId w:val="21"/>
        </w:numPr>
        <w:rPr>
          <w:rFonts w:asciiTheme="minorHAnsi" w:hAnsiTheme="minorHAnsi" w:cstheme="minorHAnsi"/>
          <w:szCs w:val="22"/>
        </w:rPr>
      </w:pPr>
      <w:r>
        <w:rPr>
          <w:rFonts w:asciiTheme="minorHAnsi" w:hAnsiTheme="minorHAnsi" w:cstheme="minorHAnsi"/>
          <w:szCs w:val="22"/>
        </w:rPr>
        <w:t xml:space="preserve">Žadatel bude vyřazen z evidence žádostí, pokud: </w:t>
      </w:r>
    </w:p>
    <w:p w14:paraId="70F47017" w14:textId="77777777" w:rsidR="003648A8" w:rsidRDefault="003648A8" w:rsidP="003648A8">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 xml:space="preserve">uvede v žádosti nepravdivé informace </w:t>
      </w:r>
    </w:p>
    <w:p w14:paraId="6C7D204F" w14:textId="6C4BBCFB" w:rsidR="003648A8" w:rsidRDefault="003648A8" w:rsidP="003648A8">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pominou důvody, pro které by splňoval podmínky přidělení bytu</w:t>
      </w:r>
      <w:r w:rsidR="00BD5553">
        <w:rPr>
          <w:rFonts w:asciiTheme="minorHAnsi" w:hAnsiTheme="minorHAnsi" w:cstheme="minorHAnsi"/>
          <w:szCs w:val="22"/>
        </w:rPr>
        <w:t xml:space="preserve"> v kategorii dostupného bydlení; o této skutečnosti je žadatel povinen informovat OSM bez zbytečného odkladu od okamžiku, kdy dané důvody pominou</w:t>
      </w:r>
    </w:p>
    <w:p w14:paraId="174D5D94" w14:textId="77777777" w:rsidR="003648A8" w:rsidRDefault="003648A8" w:rsidP="003648A8">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 xml:space="preserve">nedoloží požadované dokumenty dle odst. 2 tohoto </w:t>
      </w:r>
      <w:r w:rsidR="0005031E">
        <w:rPr>
          <w:rFonts w:asciiTheme="minorHAnsi" w:hAnsiTheme="minorHAnsi" w:cstheme="minorHAnsi"/>
          <w:szCs w:val="22"/>
        </w:rPr>
        <w:t>článku</w:t>
      </w:r>
      <w:r>
        <w:rPr>
          <w:rFonts w:asciiTheme="minorHAnsi" w:hAnsiTheme="minorHAnsi" w:cstheme="minorHAnsi"/>
          <w:szCs w:val="22"/>
        </w:rPr>
        <w:t xml:space="preserve"> </w:t>
      </w:r>
    </w:p>
    <w:p w14:paraId="0E0BB961" w14:textId="77777777" w:rsidR="003648A8" w:rsidRDefault="00B50970" w:rsidP="003648A8">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nabídnutý</w:t>
      </w:r>
      <w:r w:rsidR="00737AAC">
        <w:rPr>
          <w:rFonts w:asciiTheme="minorHAnsi" w:hAnsiTheme="minorHAnsi" w:cstheme="minorHAnsi"/>
          <w:szCs w:val="22"/>
        </w:rPr>
        <w:t xml:space="preserve"> </w:t>
      </w:r>
      <w:r w:rsidR="00631428">
        <w:rPr>
          <w:rFonts w:asciiTheme="minorHAnsi" w:hAnsiTheme="minorHAnsi" w:cstheme="minorHAnsi"/>
          <w:szCs w:val="22"/>
        </w:rPr>
        <w:t>byt odmítne</w:t>
      </w:r>
      <w:r w:rsidR="00737AAC">
        <w:rPr>
          <w:rFonts w:asciiTheme="minorHAnsi" w:hAnsiTheme="minorHAnsi" w:cstheme="minorHAnsi"/>
          <w:szCs w:val="22"/>
        </w:rPr>
        <w:t>,</w:t>
      </w:r>
      <w:r w:rsidR="00631428">
        <w:rPr>
          <w:rFonts w:asciiTheme="minorHAnsi" w:hAnsiTheme="minorHAnsi" w:cstheme="minorHAnsi"/>
          <w:szCs w:val="22"/>
        </w:rPr>
        <w:t xml:space="preserve"> či se nevyjádří ve stanovené lhůtě</w:t>
      </w:r>
    </w:p>
    <w:p w14:paraId="72D38412" w14:textId="77777777" w:rsidR="00631428" w:rsidRDefault="00631428" w:rsidP="003648A8">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 xml:space="preserve">neuzavře nájemní smlouvu ve stanovené lhůtě </w:t>
      </w:r>
    </w:p>
    <w:p w14:paraId="377E8B78" w14:textId="77777777" w:rsidR="00631428" w:rsidRDefault="00631428" w:rsidP="003648A8">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 xml:space="preserve">nedoplní či neaktualizuje svoji žádost ve stanovené lhůtě </w:t>
      </w:r>
    </w:p>
    <w:p w14:paraId="0CB947D9" w14:textId="77777777" w:rsidR="00631428" w:rsidRDefault="00631428" w:rsidP="00631428">
      <w:pPr>
        <w:pStyle w:val="Zkladntext"/>
        <w:ind w:left="993"/>
        <w:rPr>
          <w:rFonts w:asciiTheme="minorHAnsi" w:hAnsiTheme="minorHAnsi" w:cstheme="minorHAnsi"/>
          <w:szCs w:val="22"/>
        </w:rPr>
      </w:pPr>
    </w:p>
    <w:p w14:paraId="3B060DB9" w14:textId="77777777" w:rsidR="00631428" w:rsidRDefault="00E65C53" w:rsidP="000D66FA">
      <w:pPr>
        <w:pStyle w:val="Zkladntext"/>
        <w:numPr>
          <w:ilvl w:val="0"/>
          <w:numId w:val="21"/>
        </w:numPr>
        <w:rPr>
          <w:rFonts w:asciiTheme="minorHAnsi" w:hAnsiTheme="minorHAnsi" w:cstheme="minorHAnsi"/>
          <w:szCs w:val="22"/>
        </w:rPr>
      </w:pPr>
      <w:r>
        <w:rPr>
          <w:rFonts w:asciiTheme="minorHAnsi" w:hAnsiTheme="minorHAnsi" w:cstheme="minorHAnsi"/>
          <w:szCs w:val="22"/>
        </w:rPr>
        <w:t>P</w:t>
      </w:r>
      <w:r w:rsidR="00DA3201">
        <w:rPr>
          <w:rFonts w:asciiTheme="minorHAnsi" w:hAnsiTheme="minorHAnsi" w:cstheme="minorHAnsi"/>
          <w:szCs w:val="22"/>
        </w:rPr>
        <w:t>ostup p</w:t>
      </w:r>
      <w:r>
        <w:rPr>
          <w:rFonts w:asciiTheme="minorHAnsi" w:hAnsiTheme="minorHAnsi" w:cstheme="minorHAnsi"/>
          <w:szCs w:val="22"/>
        </w:rPr>
        <w:t xml:space="preserve">rojednání žádosti </w:t>
      </w:r>
    </w:p>
    <w:p w14:paraId="72494D64" w14:textId="77777777" w:rsidR="00E65C53" w:rsidRDefault="00E65C53" w:rsidP="00E65C53">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 xml:space="preserve">Žádost doručená na předepsaném formuláři </w:t>
      </w:r>
      <w:r w:rsidR="00FD12A1">
        <w:rPr>
          <w:rFonts w:asciiTheme="minorHAnsi" w:hAnsiTheme="minorHAnsi" w:cstheme="minorHAnsi"/>
          <w:szCs w:val="22"/>
        </w:rPr>
        <w:t>bude posouzena OSM z formálního hlediska, a to včetně povinných příloh</w:t>
      </w:r>
      <w:r>
        <w:rPr>
          <w:rFonts w:asciiTheme="minorHAnsi" w:hAnsiTheme="minorHAnsi" w:cstheme="minorHAnsi"/>
          <w:szCs w:val="22"/>
        </w:rPr>
        <w:t xml:space="preserve">. V případě neúplnosti žádosti vyzve OSM žadatele k doplnění žádosti. V případě, že žadatel nesplní podmínky pro </w:t>
      </w:r>
      <w:r w:rsidR="00DA3201">
        <w:rPr>
          <w:rFonts w:asciiTheme="minorHAnsi" w:hAnsiTheme="minorHAnsi" w:cstheme="minorHAnsi"/>
          <w:szCs w:val="22"/>
        </w:rPr>
        <w:t>zařazení</w:t>
      </w:r>
      <w:r>
        <w:rPr>
          <w:rFonts w:asciiTheme="minorHAnsi" w:hAnsiTheme="minorHAnsi" w:cstheme="minorHAnsi"/>
          <w:szCs w:val="22"/>
        </w:rPr>
        <w:t xml:space="preserve"> žádosti do evidence, bude </w:t>
      </w:r>
      <w:r w:rsidR="00565A1B">
        <w:rPr>
          <w:rFonts w:asciiTheme="minorHAnsi" w:hAnsiTheme="minorHAnsi" w:cstheme="minorHAnsi"/>
          <w:szCs w:val="22"/>
        </w:rPr>
        <w:t>informován o nezařazení do evidence žádostí</w:t>
      </w:r>
      <w:r>
        <w:rPr>
          <w:rFonts w:asciiTheme="minorHAnsi" w:hAnsiTheme="minorHAnsi" w:cstheme="minorHAnsi"/>
          <w:szCs w:val="22"/>
        </w:rPr>
        <w:t xml:space="preserve">. </w:t>
      </w:r>
    </w:p>
    <w:p w14:paraId="012AF7B5" w14:textId="069CCB13" w:rsidR="00E65C53" w:rsidRDefault="00AE00A8" w:rsidP="00E65C53">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 xml:space="preserve">Žadatel je povinen v případě potřeby (prověření údajů uvedených v žádosti) umožnit </w:t>
      </w:r>
      <w:r w:rsidR="00737AAC">
        <w:rPr>
          <w:rFonts w:asciiTheme="minorHAnsi" w:hAnsiTheme="minorHAnsi" w:cstheme="minorHAnsi"/>
          <w:szCs w:val="22"/>
        </w:rPr>
        <w:t>zaměst</w:t>
      </w:r>
      <w:r w:rsidR="00503732">
        <w:rPr>
          <w:rFonts w:asciiTheme="minorHAnsi" w:hAnsiTheme="minorHAnsi" w:cstheme="minorHAnsi"/>
          <w:szCs w:val="22"/>
        </w:rPr>
        <w:t>n</w:t>
      </w:r>
      <w:r w:rsidR="00737AAC">
        <w:rPr>
          <w:rFonts w:asciiTheme="minorHAnsi" w:hAnsiTheme="minorHAnsi" w:cstheme="minorHAnsi"/>
          <w:szCs w:val="22"/>
        </w:rPr>
        <w:t xml:space="preserve">ancům </w:t>
      </w:r>
      <w:r>
        <w:rPr>
          <w:rFonts w:asciiTheme="minorHAnsi" w:hAnsiTheme="minorHAnsi" w:cstheme="minorHAnsi"/>
          <w:szCs w:val="22"/>
        </w:rPr>
        <w:t>ÚMČ provedení místního šetření</w:t>
      </w:r>
      <w:r w:rsidR="00DA3201">
        <w:rPr>
          <w:rFonts w:asciiTheme="minorHAnsi" w:hAnsiTheme="minorHAnsi" w:cstheme="minorHAnsi"/>
          <w:szCs w:val="22"/>
        </w:rPr>
        <w:t xml:space="preserve"> v místě svého aktuálního bydliště</w:t>
      </w:r>
      <w:r>
        <w:rPr>
          <w:rFonts w:asciiTheme="minorHAnsi" w:hAnsiTheme="minorHAnsi" w:cstheme="minorHAnsi"/>
          <w:szCs w:val="22"/>
        </w:rPr>
        <w:t xml:space="preserve">. </w:t>
      </w:r>
    </w:p>
    <w:p w14:paraId="686D9053" w14:textId="77777777" w:rsidR="00AE00A8" w:rsidRDefault="00AE00A8" w:rsidP="00E65C53">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lastRenderedPageBreak/>
        <w:t xml:space="preserve">Žádost, která splňuje veškeré požadavky, bude zpracována a bodově ohodnocena dle přílohy </w:t>
      </w:r>
      <w:proofErr w:type="gramStart"/>
      <w:r>
        <w:rPr>
          <w:rFonts w:asciiTheme="minorHAnsi" w:hAnsiTheme="minorHAnsi" w:cstheme="minorHAnsi"/>
          <w:szCs w:val="22"/>
        </w:rPr>
        <w:t>č. 1 těchto</w:t>
      </w:r>
      <w:proofErr w:type="gramEnd"/>
      <w:r>
        <w:rPr>
          <w:rFonts w:asciiTheme="minorHAnsi" w:hAnsiTheme="minorHAnsi" w:cstheme="minorHAnsi"/>
          <w:szCs w:val="22"/>
        </w:rPr>
        <w:t xml:space="preserve"> pravidel. </w:t>
      </w:r>
    </w:p>
    <w:p w14:paraId="4E46BB7C" w14:textId="77777777" w:rsidR="00AE00A8" w:rsidRDefault="00AE00A8" w:rsidP="00E65C53">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Žádosti budou pravidelně seřazovány dle bodového ohodnocení do evidence ž</w:t>
      </w:r>
      <w:r w:rsidR="00565A1B">
        <w:rPr>
          <w:rFonts w:asciiTheme="minorHAnsi" w:hAnsiTheme="minorHAnsi" w:cstheme="minorHAnsi"/>
          <w:szCs w:val="22"/>
        </w:rPr>
        <w:t>ádostí</w:t>
      </w:r>
      <w:r>
        <w:rPr>
          <w:rFonts w:asciiTheme="minorHAnsi" w:hAnsiTheme="minorHAnsi" w:cstheme="minorHAnsi"/>
          <w:szCs w:val="22"/>
        </w:rPr>
        <w:t xml:space="preserve">. </w:t>
      </w:r>
    </w:p>
    <w:p w14:paraId="0A93689B" w14:textId="1345DCC7" w:rsidR="00AE00A8" w:rsidRPr="0045088E" w:rsidRDefault="00176D9F" w:rsidP="00AE00A8">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P</w:t>
      </w:r>
      <w:r w:rsidR="0097177B" w:rsidRPr="0045088E">
        <w:rPr>
          <w:rFonts w:asciiTheme="minorHAnsi" w:hAnsiTheme="minorHAnsi" w:cstheme="minorHAnsi"/>
          <w:szCs w:val="22"/>
        </w:rPr>
        <w:t>racovní skupina</w:t>
      </w:r>
      <w:r w:rsidR="00AE00A8" w:rsidRPr="0045088E">
        <w:rPr>
          <w:rFonts w:asciiTheme="minorHAnsi" w:hAnsiTheme="minorHAnsi" w:cstheme="minorHAnsi"/>
          <w:szCs w:val="22"/>
        </w:rPr>
        <w:t xml:space="preserve"> dle počtu dostupných bytů pro tuto kategorii vyhodnotí žádosti a navrhne žadatele, kterým by měl být nabídnut byt k nájmu. </w:t>
      </w:r>
      <w:r>
        <w:rPr>
          <w:rFonts w:asciiTheme="minorHAnsi" w:hAnsiTheme="minorHAnsi" w:cstheme="minorHAnsi"/>
          <w:szCs w:val="22"/>
        </w:rPr>
        <w:t>P</w:t>
      </w:r>
      <w:r w:rsidR="00DA3201">
        <w:rPr>
          <w:rFonts w:asciiTheme="minorHAnsi" w:hAnsiTheme="minorHAnsi" w:cstheme="minorHAnsi"/>
          <w:szCs w:val="22"/>
        </w:rPr>
        <w:t xml:space="preserve">racovní skupina </w:t>
      </w:r>
      <w:r w:rsidR="00406792" w:rsidRPr="0045088E">
        <w:rPr>
          <w:rFonts w:asciiTheme="minorHAnsi" w:hAnsiTheme="minorHAnsi" w:cstheme="minorHAnsi"/>
          <w:szCs w:val="22"/>
        </w:rPr>
        <w:t>navrhne konkrétního žadatele o</w:t>
      </w:r>
      <w:r w:rsidR="00AE00A8" w:rsidRPr="0045088E">
        <w:rPr>
          <w:rFonts w:asciiTheme="minorHAnsi" w:hAnsiTheme="minorHAnsi" w:cstheme="minorHAnsi"/>
          <w:szCs w:val="22"/>
        </w:rPr>
        <w:t xml:space="preserve"> pronájem bytu zejména s ohledem na dostupnost vhodných bytových jednotek, na bodové hodnocení vzhledem k ostatním žadatelům v evidenci a k naléhavosti bytové nouze, s ohledem na cíle stanovené RMČ pro specifické cílové skupiny a po posouzení dalších rozhodných skutečností.</w:t>
      </w:r>
    </w:p>
    <w:p w14:paraId="5420ACA4" w14:textId="77777777" w:rsidR="00472947" w:rsidRPr="0045088E" w:rsidRDefault="00472947" w:rsidP="00472947">
      <w:pPr>
        <w:pStyle w:val="Zkladntext"/>
        <w:numPr>
          <w:ilvl w:val="1"/>
          <w:numId w:val="21"/>
        </w:numPr>
        <w:ind w:left="993" w:hanging="284"/>
        <w:rPr>
          <w:rFonts w:asciiTheme="minorHAnsi" w:hAnsiTheme="minorHAnsi" w:cstheme="minorHAnsi"/>
          <w:szCs w:val="22"/>
        </w:rPr>
      </w:pPr>
      <w:r w:rsidRPr="0045088E">
        <w:rPr>
          <w:rFonts w:asciiTheme="minorHAnsi" w:hAnsiTheme="minorHAnsi" w:cstheme="minorHAnsi"/>
          <w:szCs w:val="22"/>
        </w:rPr>
        <w:t xml:space="preserve">Žadateli bude umožněna prohlídka navrhovaného bytu a bude mu dána možnost se k bytu vyjádřit.  </w:t>
      </w:r>
    </w:p>
    <w:p w14:paraId="048C0179" w14:textId="0BCAA784" w:rsidR="00AE00A8" w:rsidRDefault="00DA3201" w:rsidP="00E65C53">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 xml:space="preserve">Na základě návrhu </w:t>
      </w:r>
      <w:r w:rsidR="0097177B" w:rsidRPr="0045088E">
        <w:rPr>
          <w:rFonts w:asciiTheme="minorHAnsi" w:hAnsiTheme="minorHAnsi" w:cstheme="minorHAnsi"/>
          <w:szCs w:val="22"/>
        </w:rPr>
        <w:t>pracovní skupiny</w:t>
      </w:r>
      <w:r w:rsidR="00AE00A8" w:rsidRPr="0045088E">
        <w:rPr>
          <w:rFonts w:asciiTheme="minorHAnsi" w:hAnsiTheme="minorHAnsi" w:cstheme="minorHAnsi"/>
          <w:szCs w:val="22"/>
        </w:rPr>
        <w:t xml:space="preserve"> a s potvrzením žadatele, že souhlasí s uzavřením nájemní smlouvy</w:t>
      </w:r>
      <w:r w:rsidR="00AE00A8">
        <w:rPr>
          <w:rFonts w:asciiTheme="minorHAnsi" w:hAnsiTheme="minorHAnsi" w:cstheme="minorHAnsi"/>
          <w:szCs w:val="22"/>
        </w:rPr>
        <w:t xml:space="preserve"> ke konkrétnímu bytu, RMČ projedná pronájem bytu </w:t>
      </w:r>
      <w:r w:rsidR="00595DE8">
        <w:rPr>
          <w:rFonts w:asciiTheme="minorHAnsi" w:hAnsiTheme="minorHAnsi" w:cstheme="minorHAnsi"/>
          <w:szCs w:val="22"/>
        </w:rPr>
        <w:t>žadateli</w:t>
      </w:r>
      <w:r w:rsidR="00AE00A8">
        <w:rPr>
          <w:rFonts w:asciiTheme="minorHAnsi" w:hAnsiTheme="minorHAnsi" w:cstheme="minorHAnsi"/>
          <w:szCs w:val="22"/>
        </w:rPr>
        <w:t xml:space="preserve">. </w:t>
      </w:r>
    </w:p>
    <w:p w14:paraId="0A213608" w14:textId="77777777" w:rsidR="00AE00A8" w:rsidRDefault="00565A1B" w:rsidP="00E65C53">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 xml:space="preserve">Pokud RMČ schválí pronájem bytu žadateli, OSM </w:t>
      </w:r>
      <w:r w:rsidR="00B50970">
        <w:rPr>
          <w:rFonts w:asciiTheme="minorHAnsi" w:hAnsiTheme="minorHAnsi" w:cstheme="minorHAnsi"/>
          <w:szCs w:val="22"/>
        </w:rPr>
        <w:t>vydá pokyn správci k uzavření nájemní smlouvy</w:t>
      </w:r>
      <w:r>
        <w:rPr>
          <w:rFonts w:asciiTheme="minorHAnsi" w:hAnsiTheme="minorHAnsi" w:cstheme="minorHAnsi"/>
          <w:szCs w:val="22"/>
        </w:rPr>
        <w:t xml:space="preserve">. Nebude-li </w:t>
      </w:r>
      <w:r w:rsidR="00B50970">
        <w:rPr>
          <w:rFonts w:asciiTheme="minorHAnsi" w:hAnsiTheme="minorHAnsi" w:cstheme="minorHAnsi"/>
          <w:szCs w:val="22"/>
        </w:rPr>
        <w:t xml:space="preserve">nájemní smlouva </w:t>
      </w:r>
      <w:r>
        <w:rPr>
          <w:rFonts w:asciiTheme="minorHAnsi" w:hAnsiTheme="minorHAnsi" w:cstheme="minorHAnsi"/>
          <w:szCs w:val="22"/>
        </w:rPr>
        <w:t>podepsána ze strany žadatele ve lhůtě uvedené v pokynu k uzavření nájemní smlouvy, bude žadatel z evidence žádostí vyřazen.</w:t>
      </w:r>
      <w:r w:rsidR="00B50970">
        <w:rPr>
          <w:rFonts w:asciiTheme="minorHAnsi" w:hAnsiTheme="minorHAnsi" w:cstheme="minorHAnsi"/>
          <w:szCs w:val="22"/>
        </w:rPr>
        <w:t xml:space="preserve"> Ve výjimečných </w:t>
      </w:r>
      <w:r w:rsidR="00563062">
        <w:rPr>
          <w:rFonts w:asciiTheme="minorHAnsi" w:hAnsiTheme="minorHAnsi" w:cstheme="minorHAnsi"/>
          <w:szCs w:val="22"/>
        </w:rPr>
        <w:t xml:space="preserve">odůvodněných </w:t>
      </w:r>
      <w:r w:rsidR="00B50970">
        <w:rPr>
          <w:rFonts w:asciiTheme="minorHAnsi" w:hAnsiTheme="minorHAnsi" w:cstheme="minorHAnsi"/>
          <w:szCs w:val="22"/>
        </w:rPr>
        <w:t xml:space="preserve">případech lze lhůtu k uzavření nájemní smlouvy prodloužit. </w:t>
      </w:r>
      <w:r>
        <w:rPr>
          <w:rFonts w:asciiTheme="minorHAnsi" w:hAnsiTheme="minorHAnsi" w:cstheme="minorHAnsi"/>
          <w:szCs w:val="22"/>
        </w:rPr>
        <w:t>Novou žádost může žadatel podat nejdř</w:t>
      </w:r>
      <w:r w:rsidR="001A267F">
        <w:rPr>
          <w:rFonts w:asciiTheme="minorHAnsi" w:hAnsiTheme="minorHAnsi" w:cstheme="minorHAnsi"/>
          <w:szCs w:val="22"/>
        </w:rPr>
        <w:t>íve po 2 letech ode dne</w:t>
      </w:r>
      <w:r>
        <w:rPr>
          <w:rFonts w:asciiTheme="minorHAnsi" w:hAnsiTheme="minorHAnsi" w:cstheme="minorHAnsi"/>
          <w:szCs w:val="22"/>
        </w:rPr>
        <w:t xml:space="preserve"> doručení sdělení o vyřazení z evidence. </w:t>
      </w:r>
    </w:p>
    <w:p w14:paraId="372297CA" w14:textId="77777777" w:rsidR="00565A1B" w:rsidRDefault="00565A1B" w:rsidP="001A267F">
      <w:pPr>
        <w:pStyle w:val="Zkladntext"/>
        <w:ind w:left="993"/>
        <w:rPr>
          <w:rFonts w:asciiTheme="minorHAnsi" w:hAnsiTheme="minorHAnsi" w:cstheme="minorHAnsi"/>
          <w:szCs w:val="22"/>
        </w:rPr>
      </w:pPr>
    </w:p>
    <w:p w14:paraId="4525F3C7" w14:textId="77777777" w:rsidR="000D66FA" w:rsidRDefault="000D66FA" w:rsidP="000D66FA">
      <w:pPr>
        <w:pStyle w:val="Zkladntext"/>
        <w:numPr>
          <w:ilvl w:val="0"/>
          <w:numId w:val="21"/>
        </w:numPr>
        <w:rPr>
          <w:rFonts w:asciiTheme="minorHAnsi" w:hAnsiTheme="minorHAnsi" w:cstheme="minorHAnsi"/>
          <w:szCs w:val="22"/>
        </w:rPr>
      </w:pPr>
      <w:r w:rsidRPr="00E505C2">
        <w:rPr>
          <w:rFonts w:asciiTheme="minorHAnsi" w:hAnsiTheme="minorHAnsi" w:cstheme="minorHAnsi"/>
          <w:szCs w:val="22"/>
        </w:rPr>
        <w:t>Podmínky pronájmu bytu:</w:t>
      </w:r>
    </w:p>
    <w:p w14:paraId="5C05F980" w14:textId="268B36F5" w:rsidR="0005031E" w:rsidRDefault="00472947" w:rsidP="0005031E">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N</w:t>
      </w:r>
      <w:r w:rsidR="0005031E" w:rsidRPr="00A626D1">
        <w:rPr>
          <w:rFonts w:asciiTheme="minorHAnsi" w:hAnsiTheme="minorHAnsi" w:cstheme="minorHAnsi"/>
          <w:szCs w:val="22"/>
        </w:rPr>
        <w:t>ájemní smlouva bude uzavřena na dobu určitou 1 rok.</w:t>
      </w:r>
      <w:r w:rsidR="0005031E">
        <w:rPr>
          <w:rFonts w:asciiTheme="minorHAnsi" w:hAnsiTheme="minorHAnsi" w:cstheme="minorHAnsi"/>
          <w:szCs w:val="22"/>
        </w:rPr>
        <w:t xml:space="preserve"> Pokud bude nájemce dodržovat </w:t>
      </w:r>
      <w:r w:rsidR="0005031E" w:rsidRPr="00A626D1">
        <w:rPr>
          <w:rFonts w:asciiTheme="minorHAnsi" w:hAnsiTheme="minorHAnsi" w:cstheme="minorHAnsi"/>
          <w:szCs w:val="22"/>
        </w:rPr>
        <w:t>veškeré povinnosti vyplývající z právních předpisů, bude plnit ujedn</w:t>
      </w:r>
      <w:r w:rsidR="0005031E">
        <w:rPr>
          <w:rFonts w:asciiTheme="minorHAnsi" w:hAnsiTheme="minorHAnsi" w:cstheme="minorHAnsi"/>
          <w:szCs w:val="22"/>
        </w:rPr>
        <w:t>ání obsažená v nájemní smlouvě,</w:t>
      </w:r>
      <w:r w:rsidR="0005031E" w:rsidRPr="00A626D1">
        <w:rPr>
          <w:rFonts w:asciiTheme="minorHAnsi" w:hAnsiTheme="minorHAnsi" w:cstheme="minorHAnsi"/>
          <w:szCs w:val="22"/>
        </w:rPr>
        <w:t xml:space="preserve"> užívat byt i po uplynutí sjednané nájemní doby </w:t>
      </w:r>
      <w:r w:rsidR="0005031E">
        <w:rPr>
          <w:rFonts w:asciiTheme="minorHAnsi" w:hAnsiTheme="minorHAnsi" w:cstheme="minorHAnsi"/>
          <w:szCs w:val="22"/>
        </w:rPr>
        <w:t xml:space="preserve">a </w:t>
      </w:r>
      <w:r w:rsidR="0005031E" w:rsidRPr="00A626D1">
        <w:rPr>
          <w:rFonts w:asciiTheme="minorHAnsi" w:hAnsiTheme="minorHAnsi" w:cstheme="minorHAnsi"/>
          <w:szCs w:val="22"/>
        </w:rPr>
        <w:t xml:space="preserve">pronajímatel </w:t>
      </w:r>
      <w:r w:rsidR="0005031E">
        <w:rPr>
          <w:rFonts w:asciiTheme="minorHAnsi" w:hAnsiTheme="minorHAnsi" w:cstheme="minorHAnsi"/>
          <w:szCs w:val="22"/>
        </w:rPr>
        <w:t>jej</w:t>
      </w:r>
      <w:r w:rsidR="0005031E" w:rsidRPr="00A626D1">
        <w:rPr>
          <w:rFonts w:asciiTheme="minorHAnsi" w:hAnsiTheme="minorHAnsi" w:cstheme="minorHAnsi"/>
          <w:szCs w:val="22"/>
        </w:rPr>
        <w:t xml:space="preserve"> </w:t>
      </w:r>
      <w:r w:rsidR="0005031E">
        <w:rPr>
          <w:rFonts w:asciiTheme="minorHAnsi" w:hAnsiTheme="minorHAnsi" w:cstheme="minorHAnsi"/>
          <w:szCs w:val="22"/>
        </w:rPr>
        <w:t>před</w:t>
      </w:r>
      <w:r w:rsidR="0005031E" w:rsidRPr="00A626D1">
        <w:rPr>
          <w:rFonts w:asciiTheme="minorHAnsi" w:hAnsiTheme="minorHAnsi" w:cstheme="minorHAnsi"/>
          <w:szCs w:val="22"/>
        </w:rPr>
        <w:t xml:space="preserve"> uplynutí</w:t>
      </w:r>
      <w:r w:rsidR="0005031E">
        <w:rPr>
          <w:rFonts w:asciiTheme="minorHAnsi" w:hAnsiTheme="minorHAnsi" w:cstheme="minorHAnsi"/>
          <w:szCs w:val="22"/>
        </w:rPr>
        <w:t>m</w:t>
      </w:r>
      <w:r w:rsidR="0005031E" w:rsidRPr="00A626D1">
        <w:rPr>
          <w:rFonts w:asciiTheme="minorHAnsi" w:hAnsiTheme="minorHAnsi" w:cstheme="minorHAnsi"/>
          <w:szCs w:val="22"/>
        </w:rPr>
        <w:t xml:space="preserve"> sjednané určité </w:t>
      </w:r>
      <w:r w:rsidR="0005031E">
        <w:rPr>
          <w:rFonts w:asciiTheme="minorHAnsi" w:hAnsiTheme="minorHAnsi" w:cstheme="minorHAnsi"/>
          <w:szCs w:val="22"/>
        </w:rPr>
        <w:t>doby nájmu nevyzve k vyklizení,</w:t>
      </w:r>
      <w:r w:rsidR="0005031E" w:rsidRPr="00A626D1">
        <w:rPr>
          <w:rFonts w:asciiTheme="minorHAnsi" w:hAnsiTheme="minorHAnsi" w:cstheme="minorHAnsi"/>
          <w:szCs w:val="22"/>
        </w:rPr>
        <w:t xml:space="preserve"> nájemní smlouva se bude v</w:t>
      </w:r>
      <w:r w:rsidR="0005031E">
        <w:rPr>
          <w:rFonts w:asciiTheme="minorHAnsi" w:hAnsiTheme="minorHAnsi" w:cstheme="minorHAnsi"/>
          <w:szCs w:val="22"/>
        </w:rPr>
        <w:t xml:space="preserve"> následujících</w:t>
      </w:r>
      <w:r w:rsidR="0005031E" w:rsidRPr="00A626D1">
        <w:rPr>
          <w:rFonts w:asciiTheme="minorHAnsi" w:hAnsiTheme="minorHAnsi" w:cstheme="minorHAnsi"/>
          <w:szCs w:val="22"/>
        </w:rPr>
        <w:t xml:space="preserve"> </w:t>
      </w:r>
      <w:r w:rsidR="00176D9F">
        <w:rPr>
          <w:rFonts w:asciiTheme="minorHAnsi" w:hAnsiTheme="minorHAnsi" w:cstheme="minorHAnsi"/>
          <w:szCs w:val="22"/>
        </w:rPr>
        <w:t>4</w:t>
      </w:r>
      <w:r w:rsidR="0005031E" w:rsidRPr="00A626D1">
        <w:rPr>
          <w:rFonts w:asciiTheme="minorHAnsi" w:hAnsiTheme="minorHAnsi" w:cstheme="minorHAnsi"/>
          <w:szCs w:val="22"/>
        </w:rPr>
        <w:t xml:space="preserve"> letech obnovovat vždy o jeden rok za týchž podmínek, za jakých byla sjednána. </w:t>
      </w:r>
      <w:r w:rsidR="0005031E">
        <w:rPr>
          <w:rFonts w:asciiTheme="minorHAnsi" w:hAnsiTheme="minorHAnsi" w:cstheme="minorHAnsi"/>
          <w:szCs w:val="22"/>
        </w:rPr>
        <w:t xml:space="preserve">Maximální doba nájmu dle uzavřené nájemní smlouvy </w:t>
      </w:r>
      <w:r w:rsidR="00D835D8">
        <w:rPr>
          <w:rFonts w:asciiTheme="minorHAnsi" w:hAnsiTheme="minorHAnsi" w:cstheme="minorHAnsi"/>
          <w:szCs w:val="22"/>
        </w:rPr>
        <w:t xml:space="preserve">je </w:t>
      </w:r>
      <w:r w:rsidR="00176D9F">
        <w:rPr>
          <w:rFonts w:asciiTheme="minorHAnsi" w:hAnsiTheme="minorHAnsi" w:cstheme="minorHAnsi"/>
          <w:szCs w:val="22"/>
        </w:rPr>
        <w:t>5 let</w:t>
      </w:r>
      <w:r w:rsidR="0005031E">
        <w:rPr>
          <w:rFonts w:asciiTheme="minorHAnsi" w:hAnsiTheme="minorHAnsi" w:cstheme="minorHAnsi"/>
          <w:szCs w:val="22"/>
        </w:rPr>
        <w:t xml:space="preserve">. </w:t>
      </w:r>
    </w:p>
    <w:p w14:paraId="6C418607" w14:textId="77777777" w:rsidR="0005031E" w:rsidRPr="0045088E" w:rsidRDefault="00472947" w:rsidP="0005031E">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P</w:t>
      </w:r>
      <w:r w:rsidR="0005031E" w:rsidRPr="00A626D1">
        <w:rPr>
          <w:rFonts w:asciiTheme="minorHAnsi" w:hAnsiTheme="minorHAnsi" w:cstheme="minorHAnsi"/>
          <w:szCs w:val="22"/>
        </w:rPr>
        <w:t>o</w:t>
      </w:r>
      <w:r w:rsidR="0005031E">
        <w:rPr>
          <w:rFonts w:asciiTheme="minorHAnsi" w:hAnsiTheme="minorHAnsi" w:cstheme="minorHAnsi"/>
          <w:szCs w:val="22"/>
        </w:rPr>
        <w:t xml:space="preserve"> uplynutí sjednané nájemní doby </w:t>
      </w:r>
      <w:r w:rsidR="0005031E" w:rsidRPr="00A626D1">
        <w:rPr>
          <w:rFonts w:asciiTheme="minorHAnsi" w:hAnsiTheme="minorHAnsi" w:cstheme="minorHAnsi"/>
          <w:szCs w:val="22"/>
        </w:rPr>
        <w:t xml:space="preserve">může </w:t>
      </w:r>
      <w:r w:rsidR="0005031E">
        <w:rPr>
          <w:rFonts w:asciiTheme="minorHAnsi" w:hAnsiTheme="minorHAnsi" w:cstheme="minorHAnsi"/>
          <w:szCs w:val="22"/>
        </w:rPr>
        <w:t>RMČ</w:t>
      </w:r>
      <w:r w:rsidR="0005031E" w:rsidRPr="00A626D1">
        <w:rPr>
          <w:rFonts w:asciiTheme="minorHAnsi" w:hAnsiTheme="minorHAnsi" w:cstheme="minorHAnsi"/>
          <w:szCs w:val="22"/>
        </w:rPr>
        <w:t xml:space="preserve"> odsouhlasit </w:t>
      </w:r>
      <w:r w:rsidR="0005031E">
        <w:rPr>
          <w:rFonts w:asciiTheme="minorHAnsi" w:hAnsiTheme="minorHAnsi" w:cstheme="minorHAnsi"/>
          <w:szCs w:val="22"/>
        </w:rPr>
        <w:t xml:space="preserve">uzavření nové nájemní </w:t>
      </w:r>
      <w:r w:rsidR="0005031E" w:rsidRPr="0045088E">
        <w:rPr>
          <w:rFonts w:asciiTheme="minorHAnsi" w:hAnsiTheme="minorHAnsi" w:cstheme="minorHAnsi"/>
          <w:szCs w:val="22"/>
        </w:rPr>
        <w:t>smlouvy v případě, že bude nájemce trvale hlášen k pobytu v obvodu MČ a bude nadále splňovat podmínky v kategorii dostupného bydlení</w:t>
      </w:r>
      <w:r w:rsidRPr="0045088E">
        <w:rPr>
          <w:rFonts w:asciiTheme="minorHAnsi" w:hAnsiTheme="minorHAnsi" w:cstheme="minorHAnsi"/>
          <w:szCs w:val="22"/>
        </w:rPr>
        <w:t>.</w:t>
      </w:r>
      <w:r w:rsidR="0005031E" w:rsidRPr="0045088E">
        <w:rPr>
          <w:rFonts w:asciiTheme="minorHAnsi" w:hAnsiTheme="minorHAnsi" w:cstheme="minorHAnsi"/>
          <w:szCs w:val="22"/>
        </w:rPr>
        <w:t xml:space="preserve"> </w:t>
      </w:r>
    </w:p>
    <w:p w14:paraId="28BFB547" w14:textId="35D9BC45" w:rsidR="00472947" w:rsidRDefault="00472947" w:rsidP="001E4F95">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N</w:t>
      </w:r>
      <w:r w:rsidRPr="00A626D1">
        <w:rPr>
          <w:rFonts w:asciiTheme="minorHAnsi" w:hAnsiTheme="minorHAnsi" w:cstheme="minorHAnsi"/>
          <w:szCs w:val="22"/>
        </w:rPr>
        <w:t xml:space="preserve">ájemné </w:t>
      </w:r>
      <w:r>
        <w:rPr>
          <w:rFonts w:asciiTheme="minorHAnsi" w:hAnsiTheme="minorHAnsi" w:cstheme="minorHAnsi"/>
          <w:szCs w:val="22"/>
        </w:rPr>
        <w:t>bude sjednáno</w:t>
      </w:r>
      <w:r w:rsidRPr="00A626D1">
        <w:rPr>
          <w:rFonts w:asciiTheme="minorHAnsi" w:hAnsiTheme="minorHAnsi" w:cstheme="minorHAnsi"/>
          <w:szCs w:val="22"/>
        </w:rPr>
        <w:t xml:space="preserve"> ve výši</w:t>
      </w:r>
      <w:r>
        <w:rPr>
          <w:rFonts w:asciiTheme="minorHAnsi" w:hAnsiTheme="minorHAnsi" w:cstheme="minorHAnsi"/>
          <w:szCs w:val="22"/>
        </w:rPr>
        <w:t xml:space="preserve"> </w:t>
      </w:r>
      <w:r w:rsidR="001A3E69">
        <w:rPr>
          <w:rFonts w:asciiTheme="minorHAnsi" w:hAnsiTheme="minorHAnsi" w:cstheme="minorHAnsi"/>
          <w:szCs w:val="22"/>
        </w:rPr>
        <w:t>80</w:t>
      </w:r>
      <w:r>
        <w:rPr>
          <w:rFonts w:asciiTheme="minorHAnsi" w:hAnsiTheme="minorHAnsi" w:cstheme="minorHAnsi"/>
          <w:szCs w:val="22"/>
        </w:rPr>
        <w:t xml:space="preserve">% </w:t>
      </w:r>
      <w:r w:rsidR="009C7E28">
        <w:rPr>
          <w:rFonts w:asciiTheme="minorHAnsi" w:hAnsiTheme="minorHAnsi" w:cstheme="minorHAnsi"/>
          <w:szCs w:val="22"/>
        </w:rPr>
        <w:t>částky</w:t>
      </w:r>
      <w:r>
        <w:rPr>
          <w:rFonts w:asciiTheme="minorHAnsi" w:hAnsiTheme="minorHAnsi" w:cstheme="minorHAnsi"/>
          <w:szCs w:val="22"/>
        </w:rPr>
        <w:t>, kterou určí příslušné usnesení RMČ jako vyvolávací cenu (minimální výši) nájemného za m</w:t>
      </w:r>
      <w:r w:rsidRPr="009A69B6">
        <w:rPr>
          <w:rFonts w:asciiTheme="minorHAnsi" w:hAnsiTheme="minorHAnsi" w:cstheme="minorHAnsi"/>
          <w:szCs w:val="22"/>
          <w:vertAlign w:val="superscript"/>
        </w:rPr>
        <w:t>2</w:t>
      </w:r>
      <w:r>
        <w:rPr>
          <w:rFonts w:asciiTheme="minorHAnsi" w:hAnsiTheme="minorHAnsi" w:cstheme="minorHAnsi"/>
          <w:szCs w:val="22"/>
        </w:rPr>
        <w:t xml:space="preserve"> pro komerční nájem bytu.</w:t>
      </w:r>
    </w:p>
    <w:p w14:paraId="53F9F4EC" w14:textId="579F4F00" w:rsidR="00172197" w:rsidRDefault="00D21F19" w:rsidP="001E4F95">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 xml:space="preserve">Součástí nájemní smlouvy bude ujednání o </w:t>
      </w:r>
      <w:r w:rsidR="00753C3C">
        <w:rPr>
          <w:rFonts w:asciiTheme="minorHAnsi" w:hAnsiTheme="minorHAnsi" w:cstheme="minorHAnsi"/>
          <w:szCs w:val="22"/>
        </w:rPr>
        <w:t xml:space="preserve">možnosti </w:t>
      </w:r>
      <w:r>
        <w:rPr>
          <w:rFonts w:asciiTheme="minorHAnsi" w:hAnsiTheme="minorHAnsi" w:cstheme="minorHAnsi"/>
          <w:szCs w:val="22"/>
        </w:rPr>
        <w:t>zvyšování nájemného</w:t>
      </w:r>
      <w:r w:rsidR="000D782A">
        <w:rPr>
          <w:rFonts w:asciiTheme="minorHAnsi" w:hAnsiTheme="minorHAnsi" w:cstheme="minorHAnsi"/>
          <w:szCs w:val="22"/>
        </w:rPr>
        <w:t xml:space="preserve">. </w:t>
      </w:r>
      <w:r w:rsidR="00CD2744">
        <w:rPr>
          <w:rFonts w:asciiTheme="minorHAnsi" w:hAnsiTheme="minorHAnsi" w:cstheme="minorHAnsi"/>
          <w:szCs w:val="22"/>
        </w:rPr>
        <w:t xml:space="preserve">Nájemné může být navýšeno na základě </w:t>
      </w:r>
      <w:r w:rsidR="00AF405F">
        <w:rPr>
          <w:rFonts w:asciiTheme="minorHAnsi" w:hAnsiTheme="minorHAnsi" w:cstheme="minorHAnsi"/>
          <w:szCs w:val="22"/>
        </w:rPr>
        <w:t xml:space="preserve">příslušného </w:t>
      </w:r>
      <w:r w:rsidR="00CD2744">
        <w:rPr>
          <w:rFonts w:asciiTheme="minorHAnsi" w:hAnsiTheme="minorHAnsi" w:cstheme="minorHAnsi"/>
          <w:szCs w:val="22"/>
        </w:rPr>
        <w:t>usnesení RMČ</w:t>
      </w:r>
      <w:r w:rsidR="00753C3C">
        <w:rPr>
          <w:rFonts w:asciiTheme="minorHAnsi" w:hAnsiTheme="minorHAnsi" w:cstheme="minorHAnsi"/>
          <w:szCs w:val="22"/>
        </w:rPr>
        <w:t>, které stanoví vyvolávací cenu nájemného, od níž se odvíjí částka pro tuto kategorii bydlení</w:t>
      </w:r>
      <w:r w:rsidR="00244BE9">
        <w:rPr>
          <w:rFonts w:asciiTheme="minorHAnsi" w:hAnsiTheme="minorHAnsi" w:cstheme="minorHAnsi"/>
          <w:szCs w:val="22"/>
        </w:rPr>
        <w:t xml:space="preserve">. </w:t>
      </w:r>
      <w:r w:rsidR="00516725">
        <w:rPr>
          <w:rFonts w:asciiTheme="minorHAnsi" w:hAnsiTheme="minorHAnsi" w:cstheme="minorHAnsi"/>
          <w:szCs w:val="22"/>
        </w:rPr>
        <w:t>Bližší podrobnosti stanoví nájemní smlouva.</w:t>
      </w:r>
    </w:p>
    <w:p w14:paraId="7EAFBD8F" w14:textId="77777777" w:rsidR="0005031E" w:rsidRPr="00A626D1" w:rsidRDefault="00D835D8" w:rsidP="0005031E">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Nájem</w:t>
      </w:r>
      <w:r w:rsidR="0005031E" w:rsidRPr="001E4F95">
        <w:rPr>
          <w:rFonts w:asciiTheme="minorHAnsi" w:hAnsiTheme="minorHAnsi" w:cstheme="minorHAnsi"/>
          <w:szCs w:val="22"/>
        </w:rPr>
        <w:t xml:space="preserve"> bude započat nejpozději 1. dne kalendářního měsíce následujícího po měsíci, ve kterém došlo k podpisu nájemní smlouvy žadatelem</w:t>
      </w:r>
      <w:r w:rsidR="00472947">
        <w:rPr>
          <w:rFonts w:asciiTheme="minorHAnsi" w:hAnsiTheme="minorHAnsi" w:cstheme="minorHAnsi"/>
          <w:szCs w:val="22"/>
        </w:rPr>
        <w:t>.</w:t>
      </w:r>
    </w:p>
    <w:p w14:paraId="37080E50" w14:textId="77777777" w:rsidR="0005031E" w:rsidRDefault="00472947" w:rsidP="0005031E">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B</w:t>
      </w:r>
      <w:r w:rsidRPr="00A626D1">
        <w:rPr>
          <w:rFonts w:asciiTheme="minorHAnsi" w:hAnsiTheme="minorHAnsi" w:cstheme="minorHAnsi"/>
          <w:szCs w:val="22"/>
        </w:rPr>
        <w:t xml:space="preserve">yt </w:t>
      </w:r>
      <w:r w:rsidR="0005031E" w:rsidRPr="00A626D1">
        <w:rPr>
          <w:rFonts w:asciiTheme="minorHAnsi" w:hAnsiTheme="minorHAnsi" w:cstheme="minorHAnsi"/>
          <w:szCs w:val="22"/>
        </w:rPr>
        <w:t>bude užíván výhradně k bydlení nájemce a příslušníků jeho domácnosti a nebude užíván ke komerčním pronájmům či podnájmu (zejména pak ke krátk</w:t>
      </w:r>
      <w:r w:rsidR="0005031E">
        <w:rPr>
          <w:rFonts w:asciiTheme="minorHAnsi" w:hAnsiTheme="minorHAnsi" w:cstheme="minorHAnsi"/>
          <w:szCs w:val="22"/>
        </w:rPr>
        <w:t>odobému ubytování třetích osob)</w:t>
      </w:r>
      <w:r>
        <w:rPr>
          <w:rFonts w:asciiTheme="minorHAnsi" w:hAnsiTheme="minorHAnsi" w:cstheme="minorHAnsi"/>
          <w:szCs w:val="22"/>
        </w:rPr>
        <w:t>.</w:t>
      </w:r>
    </w:p>
    <w:p w14:paraId="45016F87" w14:textId="77777777" w:rsidR="003609A7" w:rsidRPr="003609A7" w:rsidRDefault="003609A7" w:rsidP="005A5613">
      <w:pPr>
        <w:pStyle w:val="Zkladntext"/>
        <w:numPr>
          <w:ilvl w:val="1"/>
          <w:numId w:val="21"/>
        </w:numPr>
        <w:ind w:left="993" w:hanging="284"/>
        <w:rPr>
          <w:rFonts w:asciiTheme="minorHAnsi" w:hAnsiTheme="minorHAnsi" w:cstheme="minorHAnsi"/>
          <w:szCs w:val="22"/>
        </w:rPr>
      </w:pPr>
      <w:r w:rsidRPr="001B1FAA">
        <w:rPr>
          <w:rFonts w:asciiTheme="minorHAnsi" w:hAnsiTheme="minorHAnsi" w:cstheme="minorHAnsi"/>
          <w:szCs w:val="22"/>
        </w:rPr>
        <w:t>Nájemce ani žádná jiná osoba, která s ním sdílí domácnost, nesmí být po celou dobu trvání této smlouvy vlastníkem či spoluvlastníkem nemovitosti určené k trvalému bydlení (vyjma případů, kdy není nemovitost možno užívat k bydlení a tuto skutečnost nájemce pronajímateli písemně prokáže), nebo podílu v právnické osobě, se kterým je spojeno právo užívat byt (např. podíl v bytovém družstvu).</w:t>
      </w:r>
      <w:r w:rsidRPr="003609A7">
        <w:rPr>
          <w:rFonts w:asciiTheme="minorHAnsi" w:hAnsiTheme="minorHAnsi" w:cstheme="minorHAnsi"/>
          <w:szCs w:val="22"/>
        </w:rPr>
        <w:t xml:space="preserve"> </w:t>
      </w:r>
    </w:p>
    <w:p w14:paraId="380222E5" w14:textId="77777777" w:rsidR="003609A7" w:rsidRPr="0005031E" w:rsidRDefault="003609A7" w:rsidP="005A5613">
      <w:pPr>
        <w:pStyle w:val="Zkladntext"/>
        <w:ind w:left="993"/>
        <w:rPr>
          <w:rFonts w:asciiTheme="minorHAnsi" w:hAnsiTheme="minorHAnsi" w:cstheme="minorHAnsi"/>
          <w:szCs w:val="22"/>
        </w:rPr>
      </w:pPr>
    </w:p>
    <w:p w14:paraId="4B19D42D" w14:textId="77777777" w:rsidR="0005031E" w:rsidRDefault="0005031E" w:rsidP="0005031E">
      <w:pPr>
        <w:pStyle w:val="Zkladntext"/>
        <w:ind w:left="360"/>
        <w:rPr>
          <w:rFonts w:asciiTheme="minorHAnsi" w:hAnsiTheme="minorHAnsi" w:cstheme="minorHAnsi"/>
          <w:szCs w:val="22"/>
        </w:rPr>
      </w:pPr>
    </w:p>
    <w:p w14:paraId="38ED9645" w14:textId="77777777" w:rsidR="0005031E" w:rsidRPr="00E505C2" w:rsidRDefault="0005031E" w:rsidP="000D66FA">
      <w:pPr>
        <w:pStyle w:val="Zkladntext"/>
        <w:numPr>
          <w:ilvl w:val="0"/>
          <w:numId w:val="21"/>
        </w:numPr>
        <w:rPr>
          <w:rFonts w:asciiTheme="minorHAnsi" w:hAnsiTheme="minorHAnsi" w:cstheme="minorHAnsi"/>
          <w:szCs w:val="22"/>
        </w:rPr>
      </w:pPr>
      <w:r>
        <w:rPr>
          <w:rFonts w:asciiTheme="minorHAnsi" w:hAnsiTheme="minorHAnsi" w:cstheme="minorHAnsi"/>
          <w:szCs w:val="22"/>
        </w:rPr>
        <w:t xml:space="preserve">V případě, že nájemce </w:t>
      </w:r>
      <w:r w:rsidR="00DA3201">
        <w:rPr>
          <w:rFonts w:asciiTheme="minorHAnsi" w:hAnsiTheme="minorHAnsi" w:cstheme="minorHAnsi"/>
          <w:szCs w:val="22"/>
        </w:rPr>
        <w:t>v kategorii sociálního bydlení</w:t>
      </w:r>
      <w:r>
        <w:rPr>
          <w:rFonts w:asciiTheme="minorHAnsi" w:hAnsiTheme="minorHAnsi" w:cstheme="minorHAnsi"/>
          <w:szCs w:val="22"/>
        </w:rPr>
        <w:t xml:space="preserve"> již vyčerpá dobu nájmu ze sociálních důvodů</w:t>
      </w:r>
      <w:r w:rsidR="00737AAC">
        <w:rPr>
          <w:rFonts w:asciiTheme="minorHAnsi" w:hAnsiTheme="minorHAnsi" w:cstheme="minorHAnsi"/>
          <w:szCs w:val="22"/>
        </w:rPr>
        <w:t>,</w:t>
      </w:r>
      <w:r>
        <w:rPr>
          <w:rFonts w:asciiTheme="minorHAnsi" w:hAnsiTheme="minorHAnsi" w:cstheme="minorHAnsi"/>
          <w:szCs w:val="22"/>
        </w:rPr>
        <w:t xml:space="preserve"> či u něj pomine důvod pro přidělení bytu ze sociálních důvodů, může mu být v odůvodněných případech poskytnut byt v rámci dostupného bydlení na základě posouzení jeho </w:t>
      </w:r>
      <w:r w:rsidRPr="0045088E">
        <w:rPr>
          <w:rFonts w:asciiTheme="minorHAnsi" w:hAnsiTheme="minorHAnsi" w:cstheme="minorHAnsi"/>
          <w:szCs w:val="22"/>
        </w:rPr>
        <w:t xml:space="preserve">případu </w:t>
      </w:r>
      <w:r w:rsidR="008A4AB1">
        <w:rPr>
          <w:rFonts w:asciiTheme="minorHAnsi" w:hAnsiTheme="minorHAnsi" w:cstheme="minorHAnsi"/>
          <w:szCs w:val="22"/>
        </w:rPr>
        <w:t>k</w:t>
      </w:r>
      <w:r w:rsidRPr="0045088E">
        <w:rPr>
          <w:rFonts w:asciiTheme="minorHAnsi" w:hAnsiTheme="minorHAnsi" w:cstheme="minorHAnsi"/>
          <w:szCs w:val="22"/>
        </w:rPr>
        <w:t>omisí</w:t>
      </w:r>
      <w:r w:rsidR="0097177B" w:rsidRPr="0045088E">
        <w:rPr>
          <w:rFonts w:asciiTheme="minorHAnsi" w:hAnsiTheme="minorHAnsi" w:cstheme="minorHAnsi"/>
          <w:szCs w:val="22"/>
        </w:rPr>
        <w:t xml:space="preserve"> – </w:t>
      </w:r>
      <w:r w:rsidR="0097177B" w:rsidRPr="0045088E">
        <w:rPr>
          <w:rFonts w:asciiTheme="minorHAnsi" w:hAnsiTheme="minorHAnsi" w:cstheme="minorHAnsi"/>
          <w:szCs w:val="22"/>
        </w:rPr>
        <w:lastRenderedPageBreak/>
        <w:t>pracovní</w:t>
      </w:r>
      <w:r w:rsidR="0097177B">
        <w:rPr>
          <w:rFonts w:asciiTheme="minorHAnsi" w:hAnsiTheme="minorHAnsi" w:cstheme="minorHAnsi"/>
          <w:szCs w:val="22"/>
        </w:rPr>
        <w:t xml:space="preserve"> skupinou</w:t>
      </w:r>
      <w:r>
        <w:rPr>
          <w:rFonts w:asciiTheme="minorHAnsi" w:hAnsiTheme="minorHAnsi" w:cstheme="minorHAnsi"/>
          <w:szCs w:val="22"/>
        </w:rPr>
        <w:t xml:space="preserve">, potažmo schválením RMČ. Podmínky pronájmu bytu se pak řídí odst. 5 </w:t>
      </w:r>
      <w:r w:rsidR="008A4AB1">
        <w:rPr>
          <w:rFonts w:asciiTheme="minorHAnsi" w:hAnsiTheme="minorHAnsi" w:cstheme="minorHAnsi"/>
          <w:szCs w:val="22"/>
        </w:rPr>
        <w:t>tohoto článku</w:t>
      </w:r>
      <w:r>
        <w:rPr>
          <w:rFonts w:asciiTheme="minorHAnsi" w:hAnsiTheme="minorHAnsi" w:cstheme="minorHAnsi"/>
          <w:szCs w:val="22"/>
        </w:rPr>
        <w:t xml:space="preserve">. </w:t>
      </w:r>
    </w:p>
    <w:p w14:paraId="0DAA9954" w14:textId="77777777" w:rsidR="003E1A12" w:rsidRDefault="003E1A12" w:rsidP="003E1A12">
      <w:pPr>
        <w:pStyle w:val="Zkladntext"/>
        <w:ind w:left="993"/>
        <w:rPr>
          <w:rFonts w:asciiTheme="minorHAnsi" w:hAnsiTheme="minorHAnsi" w:cstheme="minorHAnsi"/>
          <w:szCs w:val="22"/>
        </w:rPr>
      </w:pPr>
    </w:p>
    <w:p w14:paraId="64C8F132" w14:textId="77777777" w:rsidR="00CD7414" w:rsidRPr="00621168" w:rsidRDefault="00CD7414" w:rsidP="00CD7414">
      <w:pPr>
        <w:pStyle w:val="Zkladntext"/>
      </w:pPr>
    </w:p>
    <w:p w14:paraId="0BDA0886" w14:textId="77777777" w:rsidR="00A65797" w:rsidRDefault="00A65797" w:rsidP="00A65797">
      <w:pPr>
        <w:pStyle w:val="Nadpis2"/>
        <w:numPr>
          <w:ilvl w:val="0"/>
          <w:numId w:val="2"/>
        </w:numPr>
      </w:pPr>
      <w:bookmarkStart w:id="5" w:name="_Toc208902618"/>
      <w:r>
        <w:t>Bydlení pro preferované profese</w:t>
      </w:r>
      <w:bookmarkEnd w:id="5"/>
      <w:r>
        <w:t xml:space="preserve"> </w:t>
      </w:r>
    </w:p>
    <w:p w14:paraId="4685ABBC" w14:textId="77777777" w:rsidR="00FD12A1" w:rsidRPr="00FD12A1" w:rsidRDefault="00FD12A1" w:rsidP="00FD12A1"/>
    <w:p w14:paraId="111A27D6" w14:textId="50E7A6A8" w:rsidR="00391DB8" w:rsidRDefault="00391DB8" w:rsidP="00391DB8">
      <w:pPr>
        <w:jc w:val="both"/>
      </w:pPr>
      <w:r>
        <w:t xml:space="preserve">Bydlení pro preferované profese je určeno pro </w:t>
      </w:r>
      <w:r w:rsidR="00A27B95" w:rsidRPr="00A27B95">
        <w:t xml:space="preserve">bydlení zaměstnanců </w:t>
      </w:r>
      <w:r w:rsidR="009840FD">
        <w:t>veřejnoprávních korporací</w:t>
      </w:r>
      <w:r w:rsidR="004B5AF6">
        <w:t xml:space="preserve"> </w:t>
      </w:r>
      <w:r w:rsidR="009D55CF">
        <w:t xml:space="preserve">(např. MČ) </w:t>
      </w:r>
      <w:r w:rsidR="004B5AF6">
        <w:t>či</w:t>
      </w:r>
      <w:r w:rsidR="00A27B95" w:rsidRPr="00A27B95">
        <w:t xml:space="preserve"> právnických osob založených nebo zřízených MČ anebo HMP, v pracovním nebo služebním poměru, s místem výkonu práce nebo služby na území MČ, kteří v rámci svých pracovních povinností vykonávají činnosti nezbytné pro zajištění základních potřeb a funkcí MČ (zejm. školství, zdravotnictví, sociálních služeb, policie nebo hasičského záchranného sboru).</w:t>
      </w:r>
    </w:p>
    <w:p w14:paraId="5824737C" w14:textId="46405FF7" w:rsidR="001A3E69" w:rsidRDefault="00E93C4A" w:rsidP="001A3E69">
      <w:pPr>
        <w:jc w:val="both"/>
      </w:pPr>
      <w:r>
        <w:t>Členy pracovní skupiny pro účely vyhodnocování žádostí o byty pro preferované profese jsou člen RMČ pro oblast bezpečnosti, člen RMČ pro oblast školství, člen RMČ pro oblast majetku, tajemník ÚMČ</w:t>
      </w:r>
      <w:r w:rsidR="001A3E69">
        <w:t>, člen RMČ pro sociální věci</w:t>
      </w:r>
      <w:r w:rsidR="00E95892">
        <w:t xml:space="preserve"> a</w:t>
      </w:r>
      <w:r w:rsidR="001A3E69">
        <w:t xml:space="preserve"> zdravotnictví</w:t>
      </w:r>
      <w:r w:rsidR="00E95892">
        <w:t xml:space="preserve"> a</w:t>
      </w:r>
      <w:r w:rsidR="001A3E69">
        <w:t xml:space="preserve"> předseda Kontrolního výboru ZMČ. Předseda Kontrolního výboru ZMČ může být zastoupen jiným členem Kontrolního výboru</w:t>
      </w:r>
      <w:r w:rsidR="00E95892">
        <w:t xml:space="preserve">, který byl do výboru </w:t>
      </w:r>
      <w:r w:rsidR="001A3E69">
        <w:t>nominov</w:t>
      </w:r>
      <w:r w:rsidR="00E95892">
        <w:t>án</w:t>
      </w:r>
      <w:r w:rsidR="001A3E69">
        <w:t xml:space="preserve"> opozicí. </w:t>
      </w:r>
    </w:p>
    <w:p w14:paraId="4F479495" w14:textId="77777777" w:rsidR="00391DB8" w:rsidRPr="00E505C2" w:rsidRDefault="00391DB8" w:rsidP="007A6A02">
      <w:pPr>
        <w:pStyle w:val="Zkladntext"/>
        <w:numPr>
          <w:ilvl w:val="0"/>
          <w:numId w:val="26"/>
        </w:numPr>
        <w:rPr>
          <w:rFonts w:asciiTheme="minorHAnsi" w:hAnsiTheme="minorHAnsi" w:cstheme="minorHAnsi"/>
          <w:szCs w:val="22"/>
        </w:rPr>
      </w:pPr>
      <w:r>
        <w:rPr>
          <w:rFonts w:asciiTheme="minorHAnsi" w:hAnsiTheme="minorHAnsi" w:cstheme="minorHAnsi"/>
          <w:szCs w:val="22"/>
        </w:rPr>
        <w:t>Žadatel</w:t>
      </w:r>
      <w:r w:rsidRPr="00E505C2">
        <w:rPr>
          <w:rFonts w:asciiTheme="minorHAnsi" w:hAnsiTheme="minorHAnsi" w:cstheme="minorHAnsi"/>
          <w:szCs w:val="22"/>
        </w:rPr>
        <w:t xml:space="preserve"> musí splňovat tyto podmínky:</w:t>
      </w:r>
    </w:p>
    <w:p w14:paraId="081BFE8F" w14:textId="77777777" w:rsidR="00391DB8" w:rsidRPr="00E505C2" w:rsidRDefault="00391DB8" w:rsidP="00391DB8">
      <w:pPr>
        <w:pStyle w:val="Zkladntext"/>
        <w:numPr>
          <w:ilvl w:val="0"/>
          <w:numId w:val="25"/>
        </w:numPr>
        <w:ind w:left="993" w:hanging="284"/>
        <w:rPr>
          <w:rFonts w:asciiTheme="minorHAnsi" w:hAnsiTheme="minorHAnsi" w:cstheme="minorHAnsi"/>
          <w:szCs w:val="22"/>
        </w:rPr>
      </w:pPr>
      <w:r w:rsidRPr="00E505C2">
        <w:rPr>
          <w:rFonts w:asciiTheme="minorHAnsi" w:hAnsiTheme="minorHAnsi" w:cstheme="minorHAnsi"/>
          <w:szCs w:val="22"/>
        </w:rPr>
        <w:t>fyzická osoba starší 18 let, která je občanem České republiky nebo občanem členského státu Evropské unie nebo občanem Ukrajiny nebo občanem státu ESVO, tj. Lichtenštejnska, Švýcarska, Norska, Islandu</w:t>
      </w:r>
      <w:r w:rsidR="001E4F95">
        <w:rPr>
          <w:rFonts w:asciiTheme="minorHAnsi" w:hAnsiTheme="minorHAnsi" w:cstheme="minorHAnsi"/>
          <w:szCs w:val="22"/>
        </w:rPr>
        <w:t xml:space="preserve">, či </w:t>
      </w:r>
      <w:r w:rsidR="001E4F95" w:rsidRPr="001E4F95">
        <w:rPr>
          <w:rFonts w:asciiTheme="minorHAnsi" w:hAnsiTheme="minorHAnsi" w:cstheme="minorHAnsi"/>
          <w:szCs w:val="22"/>
        </w:rPr>
        <w:t>rezident</w:t>
      </w:r>
      <w:r w:rsidR="001E4F95">
        <w:rPr>
          <w:rFonts w:asciiTheme="minorHAnsi" w:hAnsiTheme="minorHAnsi" w:cstheme="minorHAnsi"/>
          <w:szCs w:val="22"/>
        </w:rPr>
        <w:t>em</w:t>
      </w:r>
      <w:r w:rsidR="001E4F95" w:rsidRPr="001E4F95">
        <w:rPr>
          <w:rFonts w:asciiTheme="minorHAnsi" w:hAnsiTheme="minorHAnsi" w:cstheme="minorHAnsi"/>
          <w:szCs w:val="22"/>
        </w:rPr>
        <w:t xml:space="preserve"> dlouhodobě pobývající na území ČR ve smyslu směrnice Rady 2003/109/ES</w:t>
      </w:r>
      <w:r w:rsidR="001E4F95">
        <w:rPr>
          <w:rFonts w:asciiTheme="minorHAnsi" w:hAnsiTheme="minorHAnsi" w:cstheme="minorHAnsi"/>
          <w:szCs w:val="22"/>
        </w:rPr>
        <w:t>,</w:t>
      </w:r>
      <w:r w:rsidRPr="00E505C2">
        <w:rPr>
          <w:rFonts w:asciiTheme="minorHAnsi" w:hAnsiTheme="minorHAnsi" w:cstheme="minorHAnsi"/>
          <w:szCs w:val="22"/>
        </w:rPr>
        <w:t xml:space="preserve"> a je plně způsobilá k právním jednáním</w:t>
      </w:r>
    </w:p>
    <w:p w14:paraId="3501730A" w14:textId="77777777" w:rsidR="00391DB8" w:rsidRPr="000F4C36" w:rsidRDefault="00391DB8" w:rsidP="00391DB8">
      <w:pPr>
        <w:pStyle w:val="Zkladntext"/>
        <w:numPr>
          <w:ilvl w:val="0"/>
          <w:numId w:val="25"/>
        </w:numPr>
        <w:ind w:left="993" w:hanging="284"/>
        <w:rPr>
          <w:rFonts w:asciiTheme="minorHAnsi" w:hAnsiTheme="minorHAnsi" w:cstheme="minorHAnsi"/>
          <w:szCs w:val="22"/>
        </w:rPr>
      </w:pPr>
      <w:r w:rsidRPr="000F4C36">
        <w:rPr>
          <w:rFonts w:asciiTheme="minorHAnsi" w:hAnsiTheme="minorHAnsi" w:cstheme="minorHAnsi"/>
          <w:szCs w:val="22"/>
        </w:rPr>
        <w:t>není dlužníkem po splatnosti vůči MČ</w:t>
      </w:r>
      <w:r w:rsidR="000F4C36">
        <w:rPr>
          <w:rFonts w:asciiTheme="minorHAnsi" w:hAnsiTheme="minorHAnsi" w:cstheme="minorHAnsi"/>
          <w:szCs w:val="22"/>
        </w:rPr>
        <w:t xml:space="preserve">, resp. </w:t>
      </w:r>
      <w:r w:rsidR="0045088E">
        <w:rPr>
          <w:rFonts w:asciiTheme="minorHAnsi" w:hAnsiTheme="minorHAnsi" w:cstheme="minorHAnsi"/>
          <w:szCs w:val="22"/>
        </w:rPr>
        <w:t>ne</w:t>
      </w:r>
      <w:r w:rsidR="000F4C36">
        <w:rPr>
          <w:rFonts w:asciiTheme="minorHAnsi" w:hAnsiTheme="minorHAnsi" w:cstheme="minorHAnsi"/>
          <w:szCs w:val="22"/>
        </w:rPr>
        <w:t>má nevypořádané finanční závazky vůči MČ (vyjma případů, kdy se vede soudní řízení o neexistenci pohledávky),</w:t>
      </w:r>
      <w:r w:rsidRPr="000F4C36">
        <w:rPr>
          <w:rFonts w:asciiTheme="minorHAnsi" w:hAnsiTheme="minorHAnsi" w:cstheme="minorHAnsi"/>
          <w:szCs w:val="22"/>
        </w:rPr>
        <w:t xml:space="preserve"> a ani mu nebyla rozhodnutím </w:t>
      </w:r>
      <w:r w:rsidR="00FD12A1">
        <w:rPr>
          <w:rFonts w:asciiTheme="minorHAnsi" w:hAnsiTheme="minorHAnsi" w:cstheme="minorHAnsi"/>
          <w:szCs w:val="22"/>
        </w:rPr>
        <w:t>MČ</w:t>
      </w:r>
      <w:r w:rsidRPr="000F4C36">
        <w:rPr>
          <w:rFonts w:asciiTheme="minorHAnsi" w:hAnsiTheme="minorHAnsi" w:cstheme="minorHAnsi"/>
          <w:szCs w:val="22"/>
        </w:rPr>
        <w:t xml:space="preserve"> prominuta pohledávka z důvodu konstatované nedobytnosti této pohledávky</w:t>
      </w:r>
    </w:p>
    <w:p w14:paraId="13A71E3A" w14:textId="77777777" w:rsidR="00391DB8" w:rsidRPr="00E505C2" w:rsidRDefault="00391DB8" w:rsidP="00391DB8">
      <w:pPr>
        <w:pStyle w:val="Zkladntext"/>
        <w:numPr>
          <w:ilvl w:val="0"/>
          <w:numId w:val="25"/>
        </w:numPr>
        <w:ind w:left="993" w:hanging="284"/>
        <w:rPr>
          <w:rFonts w:asciiTheme="minorHAnsi" w:hAnsiTheme="minorHAnsi" w:cstheme="minorHAnsi"/>
          <w:szCs w:val="22"/>
        </w:rPr>
      </w:pPr>
      <w:r w:rsidRPr="00E505C2">
        <w:rPr>
          <w:rFonts w:asciiTheme="minorHAnsi" w:hAnsiTheme="minorHAnsi" w:cstheme="minorHAnsi"/>
          <w:szCs w:val="22"/>
        </w:rPr>
        <w:t xml:space="preserve">vůči majetku a osobě </w:t>
      </w:r>
      <w:r>
        <w:rPr>
          <w:rFonts w:asciiTheme="minorHAnsi" w:hAnsiTheme="minorHAnsi" w:cstheme="minorHAnsi"/>
          <w:szCs w:val="22"/>
        </w:rPr>
        <w:t>žadatele</w:t>
      </w:r>
      <w:r w:rsidRPr="00E505C2">
        <w:rPr>
          <w:rFonts w:asciiTheme="minorHAnsi" w:hAnsiTheme="minorHAnsi" w:cstheme="minorHAnsi"/>
          <w:szCs w:val="22"/>
        </w:rPr>
        <w:t xml:space="preserve"> neprobíhá insolvenční řízení</w:t>
      </w:r>
      <w:r>
        <w:rPr>
          <w:rFonts w:asciiTheme="minorHAnsi" w:hAnsiTheme="minorHAnsi" w:cstheme="minorHAnsi"/>
          <w:szCs w:val="22"/>
        </w:rPr>
        <w:t xml:space="preserve">, vyjma oddlužení </w:t>
      </w:r>
      <w:r w:rsidR="00FD12A1" w:rsidRPr="00DA3201">
        <w:rPr>
          <w:rFonts w:asciiTheme="minorHAnsi" w:hAnsiTheme="minorHAnsi" w:cstheme="minorHAnsi"/>
          <w:szCs w:val="22"/>
        </w:rPr>
        <w:t>dle zákona č. 182/2006 Sb., insolvenční zákon</w:t>
      </w:r>
    </w:p>
    <w:p w14:paraId="0D3F5783" w14:textId="77777777" w:rsidR="00391DB8" w:rsidRDefault="00391DB8" w:rsidP="00391DB8">
      <w:pPr>
        <w:pStyle w:val="Zkladntext"/>
        <w:numPr>
          <w:ilvl w:val="0"/>
          <w:numId w:val="25"/>
        </w:numPr>
        <w:ind w:left="993" w:hanging="284"/>
        <w:rPr>
          <w:rFonts w:asciiTheme="minorHAnsi" w:hAnsiTheme="minorHAnsi" w:cstheme="minorHAnsi"/>
          <w:szCs w:val="22"/>
        </w:rPr>
      </w:pPr>
      <w:r w:rsidRPr="00E505C2">
        <w:rPr>
          <w:rFonts w:asciiTheme="minorHAnsi" w:hAnsiTheme="minorHAnsi" w:cstheme="minorHAnsi"/>
          <w:szCs w:val="22"/>
        </w:rPr>
        <w:t>nemá záznam v Centrální evidenci exekucí (CEE)</w:t>
      </w:r>
      <w:r>
        <w:rPr>
          <w:rFonts w:asciiTheme="minorHAnsi" w:hAnsiTheme="minorHAnsi" w:cstheme="minorHAnsi"/>
          <w:szCs w:val="22"/>
        </w:rPr>
        <w:t xml:space="preserve"> </w:t>
      </w:r>
    </w:p>
    <w:p w14:paraId="520CF828" w14:textId="77777777" w:rsidR="00391DB8" w:rsidRPr="00A63B71" w:rsidRDefault="00391DB8" w:rsidP="00391DB8">
      <w:pPr>
        <w:pStyle w:val="Odstavecseseznamem"/>
        <w:numPr>
          <w:ilvl w:val="0"/>
          <w:numId w:val="25"/>
        </w:numPr>
        <w:spacing w:after="0"/>
        <w:ind w:left="993" w:hanging="284"/>
        <w:contextualSpacing w:val="0"/>
        <w:jc w:val="both"/>
      </w:pPr>
      <w:r>
        <w:t>doloží</w:t>
      </w:r>
      <w:r w:rsidRPr="00EC1523">
        <w:t xml:space="preserve"> čistý příjem všech členů domácnosti žadatele </w:t>
      </w:r>
      <w:r>
        <w:t>za posledních 12 měsíců</w:t>
      </w:r>
      <w:r w:rsidRPr="00EC1523">
        <w:t xml:space="preserve"> </w:t>
      </w:r>
    </w:p>
    <w:p w14:paraId="5698FFE1" w14:textId="7FB90E4B" w:rsidR="00391DB8" w:rsidRDefault="00391DB8" w:rsidP="00391DB8">
      <w:pPr>
        <w:pStyle w:val="Zkladntext"/>
        <w:numPr>
          <w:ilvl w:val="0"/>
          <w:numId w:val="25"/>
        </w:numPr>
        <w:ind w:left="993" w:hanging="284"/>
        <w:rPr>
          <w:rFonts w:asciiTheme="minorHAnsi" w:hAnsiTheme="minorHAnsi" w:cstheme="minorHAnsi"/>
          <w:szCs w:val="22"/>
        </w:rPr>
      </w:pPr>
      <w:r>
        <w:rPr>
          <w:rFonts w:asciiTheme="minorHAnsi" w:hAnsiTheme="minorHAnsi" w:cstheme="minorHAnsi"/>
          <w:szCs w:val="22"/>
        </w:rPr>
        <w:t>žadatel nebo jiná osoba, která s ním sdílí (</w:t>
      </w:r>
      <w:r w:rsidR="001D1250">
        <w:rPr>
          <w:rFonts w:asciiTheme="minorHAnsi" w:hAnsiTheme="minorHAnsi" w:cstheme="minorHAnsi"/>
          <w:szCs w:val="22"/>
        </w:rPr>
        <w:t xml:space="preserve">resp. </w:t>
      </w:r>
      <w:r>
        <w:rPr>
          <w:rFonts w:asciiTheme="minorHAnsi" w:hAnsiTheme="minorHAnsi" w:cstheme="minorHAnsi"/>
          <w:szCs w:val="22"/>
        </w:rPr>
        <w:t xml:space="preserve">bude sdílet) domácnost není vlastníkem či spoluvlastníkem nemovitosti určené k trvalému bydlení (vyjma případů, kdy není nemovitost možno užívat k bydlení a toto žadatel prokáže), </w:t>
      </w:r>
      <w:r w:rsidR="00DE2CE7" w:rsidRPr="00DE2CE7">
        <w:rPr>
          <w:rFonts w:asciiTheme="minorHAnsi" w:hAnsiTheme="minorHAnsi" w:cstheme="minorHAnsi"/>
          <w:szCs w:val="22"/>
        </w:rPr>
        <w:t>nebo podílu v právnické osobě, se kterým je spojeno právo užívat byt</w:t>
      </w:r>
      <w:r w:rsidR="00E95892">
        <w:rPr>
          <w:rFonts w:asciiTheme="minorHAnsi" w:hAnsiTheme="minorHAnsi" w:cstheme="minorHAnsi"/>
          <w:szCs w:val="22"/>
        </w:rPr>
        <w:t xml:space="preserve"> (např. podíl v bytovém družstvu)</w:t>
      </w:r>
      <w:r w:rsidR="00DE2CE7">
        <w:rPr>
          <w:rFonts w:asciiTheme="minorHAnsi" w:hAnsiTheme="minorHAnsi" w:cstheme="minorHAnsi"/>
          <w:szCs w:val="22"/>
        </w:rPr>
        <w:t>,</w:t>
      </w:r>
      <w:r w:rsidR="00DE2CE7" w:rsidRPr="00DE2CE7">
        <w:rPr>
          <w:rFonts w:asciiTheme="minorHAnsi" w:hAnsiTheme="minorHAnsi" w:cstheme="minorHAnsi"/>
          <w:szCs w:val="22"/>
        </w:rPr>
        <w:t xml:space="preserve"> </w:t>
      </w:r>
      <w:r w:rsidR="00E95892">
        <w:rPr>
          <w:rFonts w:asciiTheme="minorHAnsi" w:hAnsiTheme="minorHAnsi" w:cstheme="minorHAnsi"/>
          <w:szCs w:val="22"/>
        </w:rPr>
        <w:t xml:space="preserve">a to ve vzdálenosti </w:t>
      </w:r>
      <w:r>
        <w:rPr>
          <w:rFonts w:asciiTheme="minorHAnsi" w:hAnsiTheme="minorHAnsi" w:cstheme="minorHAnsi"/>
          <w:szCs w:val="22"/>
        </w:rPr>
        <w:t xml:space="preserve">50 km od hranice obvodu MČ </w:t>
      </w:r>
    </w:p>
    <w:p w14:paraId="51EA20D6" w14:textId="4EE5CA89" w:rsidR="00176D9F" w:rsidRPr="00DE2CE7" w:rsidRDefault="005A2D3E" w:rsidP="00DE2CE7">
      <w:pPr>
        <w:pStyle w:val="Zkladntext"/>
        <w:numPr>
          <w:ilvl w:val="0"/>
          <w:numId w:val="25"/>
        </w:numPr>
        <w:ind w:left="993" w:hanging="284"/>
        <w:rPr>
          <w:rFonts w:asciiTheme="minorHAnsi" w:hAnsiTheme="minorHAnsi" w:cstheme="minorHAnsi"/>
          <w:szCs w:val="22"/>
        </w:rPr>
      </w:pPr>
      <w:r>
        <w:rPr>
          <w:rFonts w:asciiTheme="minorHAnsi" w:hAnsiTheme="minorHAnsi" w:cstheme="minorHAnsi"/>
          <w:szCs w:val="22"/>
        </w:rPr>
        <w:t>žadatel</w:t>
      </w:r>
      <w:r w:rsidRPr="005A2D3E">
        <w:rPr>
          <w:rFonts w:asciiTheme="minorHAnsi" w:hAnsiTheme="minorHAnsi" w:cstheme="minorHAnsi"/>
          <w:szCs w:val="22"/>
        </w:rPr>
        <w:t xml:space="preserve"> nebo jiná osoba, která s ním sdílí (resp. bude sdílet) domácnost, nezískali byt nebo jiný objekt či prostor určený k bydlení </w:t>
      </w:r>
      <w:r w:rsidR="007465BF">
        <w:rPr>
          <w:rFonts w:asciiTheme="minorHAnsi" w:hAnsiTheme="minorHAnsi" w:cstheme="minorHAnsi"/>
          <w:szCs w:val="22"/>
        </w:rPr>
        <w:t xml:space="preserve">do vlastnictví </w:t>
      </w:r>
      <w:r w:rsidRPr="005A2D3E">
        <w:rPr>
          <w:rFonts w:asciiTheme="minorHAnsi" w:hAnsiTheme="minorHAnsi" w:cstheme="minorHAnsi"/>
          <w:szCs w:val="22"/>
        </w:rPr>
        <w:t>z majetku státu, obce, kraje či jakékoli městské části, a to na území hlavního města Prahy</w:t>
      </w:r>
    </w:p>
    <w:p w14:paraId="1A3009D5" w14:textId="77777777" w:rsidR="00391DB8" w:rsidRPr="000D66FA" w:rsidRDefault="00391DB8" w:rsidP="00391DB8">
      <w:pPr>
        <w:pStyle w:val="Zkladntext"/>
        <w:ind w:left="993"/>
      </w:pPr>
    </w:p>
    <w:p w14:paraId="3FF5FF6E" w14:textId="77777777" w:rsidR="00391DB8" w:rsidRPr="00E505C2" w:rsidRDefault="00391DB8" w:rsidP="007A6A02">
      <w:pPr>
        <w:pStyle w:val="Zkladntext"/>
        <w:numPr>
          <w:ilvl w:val="0"/>
          <w:numId w:val="26"/>
        </w:numPr>
        <w:rPr>
          <w:rFonts w:asciiTheme="minorHAnsi" w:hAnsiTheme="minorHAnsi" w:cstheme="minorHAnsi"/>
          <w:szCs w:val="22"/>
        </w:rPr>
      </w:pPr>
      <w:r>
        <w:rPr>
          <w:rFonts w:asciiTheme="minorHAnsi" w:hAnsiTheme="minorHAnsi" w:cstheme="minorHAnsi"/>
          <w:szCs w:val="22"/>
        </w:rPr>
        <w:t xml:space="preserve">Žadatel doloží </w:t>
      </w:r>
    </w:p>
    <w:p w14:paraId="5B54EAA3" w14:textId="77777777" w:rsidR="00391DB8" w:rsidRDefault="00391DB8" w:rsidP="000E7B34">
      <w:pPr>
        <w:pStyle w:val="Zkladntext"/>
        <w:numPr>
          <w:ilvl w:val="0"/>
          <w:numId w:val="28"/>
        </w:numPr>
        <w:ind w:left="993" w:hanging="284"/>
        <w:rPr>
          <w:rFonts w:asciiTheme="minorHAnsi" w:hAnsiTheme="minorHAnsi" w:cstheme="minorHAnsi"/>
          <w:szCs w:val="22"/>
        </w:rPr>
      </w:pPr>
      <w:r>
        <w:rPr>
          <w:rFonts w:asciiTheme="minorHAnsi" w:hAnsiTheme="minorHAnsi" w:cstheme="minorHAnsi"/>
          <w:szCs w:val="22"/>
        </w:rPr>
        <w:t xml:space="preserve">řádně vyplněnou žádost o </w:t>
      </w:r>
      <w:r w:rsidR="007A6A02">
        <w:rPr>
          <w:rFonts w:asciiTheme="minorHAnsi" w:hAnsiTheme="minorHAnsi" w:cstheme="minorHAnsi"/>
          <w:szCs w:val="22"/>
        </w:rPr>
        <w:t>bydlení pro preferované profese</w:t>
      </w:r>
      <w:r w:rsidR="001D1250">
        <w:rPr>
          <w:rFonts w:asciiTheme="minorHAnsi" w:hAnsiTheme="minorHAnsi" w:cstheme="minorHAnsi"/>
          <w:szCs w:val="22"/>
        </w:rPr>
        <w:t>, která je k dispozici na webových stránkách MČ</w:t>
      </w:r>
    </w:p>
    <w:p w14:paraId="63BA5A96" w14:textId="77777777" w:rsidR="00391DB8" w:rsidRDefault="00391DB8" w:rsidP="000E7B34">
      <w:pPr>
        <w:pStyle w:val="Zkladntext"/>
        <w:numPr>
          <w:ilvl w:val="0"/>
          <w:numId w:val="28"/>
        </w:numPr>
        <w:ind w:left="993" w:hanging="284"/>
        <w:rPr>
          <w:rFonts w:asciiTheme="minorHAnsi" w:hAnsiTheme="minorHAnsi" w:cstheme="minorHAnsi"/>
          <w:szCs w:val="22"/>
        </w:rPr>
      </w:pPr>
      <w:r>
        <w:rPr>
          <w:rFonts w:asciiTheme="minorHAnsi" w:hAnsiTheme="minorHAnsi" w:cstheme="minorHAnsi"/>
          <w:szCs w:val="22"/>
        </w:rPr>
        <w:t xml:space="preserve">veškerý čistý příjem </w:t>
      </w:r>
      <w:r w:rsidR="001D1250">
        <w:rPr>
          <w:rFonts w:asciiTheme="minorHAnsi" w:hAnsiTheme="minorHAnsi" w:cstheme="minorHAnsi"/>
          <w:szCs w:val="22"/>
        </w:rPr>
        <w:t>všech</w:t>
      </w:r>
      <w:r>
        <w:rPr>
          <w:rFonts w:asciiTheme="minorHAnsi" w:hAnsiTheme="minorHAnsi" w:cstheme="minorHAnsi"/>
          <w:szCs w:val="22"/>
        </w:rPr>
        <w:t xml:space="preserve"> členů domácnosti</w:t>
      </w:r>
    </w:p>
    <w:p w14:paraId="7F32117E" w14:textId="77777777" w:rsidR="007A6A02" w:rsidRDefault="007A6A02" w:rsidP="000E7B34">
      <w:pPr>
        <w:pStyle w:val="Zkladntext"/>
        <w:numPr>
          <w:ilvl w:val="0"/>
          <w:numId w:val="28"/>
        </w:numPr>
        <w:ind w:left="993" w:hanging="284"/>
        <w:rPr>
          <w:rFonts w:asciiTheme="minorHAnsi" w:hAnsiTheme="minorHAnsi" w:cstheme="minorHAnsi"/>
          <w:szCs w:val="22"/>
        </w:rPr>
      </w:pPr>
      <w:r>
        <w:rPr>
          <w:rFonts w:asciiTheme="minorHAnsi" w:hAnsiTheme="minorHAnsi" w:cstheme="minorHAnsi"/>
          <w:szCs w:val="22"/>
        </w:rPr>
        <w:t xml:space="preserve">pracovní </w:t>
      </w:r>
      <w:proofErr w:type="gramStart"/>
      <w:r>
        <w:rPr>
          <w:rFonts w:asciiTheme="minorHAnsi" w:hAnsiTheme="minorHAnsi" w:cstheme="minorHAnsi"/>
          <w:szCs w:val="22"/>
        </w:rPr>
        <w:t>smlouvu</w:t>
      </w:r>
      <w:proofErr w:type="gramEnd"/>
      <w:r w:rsidR="001D1250">
        <w:rPr>
          <w:rFonts w:asciiTheme="minorHAnsi" w:hAnsiTheme="minorHAnsi" w:cstheme="minorHAnsi"/>
          <w:szCs w:val="22"/>
        </w:rPr>
        <w:t>,</w:t>
      </w:r>
      <w:r>
        <w:rPr>
          <w:rFonts w:asciiTheme="minorHAnsi" w:hAnsiTheme="minorHAnsi" w:cstheme="minorHAnsi"/>
          <w:szCs w:val="22"/>
        </w:rPr>
        <w:t xml:space="preserve"> </w:t>
      </w:r>
      <w:r w:rsidR="001D1250">
        <w:rPr>
          <w:rFonts w:asciiTheme="minorHAnsi" w:hAnsiTheme="minorHAnsi" w:cstheme="minorHAnsi"/>
          <w:szCs w:val="22"/>
        </w:rPr>
        <w:t xml:space="preserve">nebo obdobný dokument, na </w:t>
      </w:r>
      <w:r w:rsidR="000E7B34">
        <w:rPr>
          <w:rFonts w:asciiTheme="minorHAnsi" w:hAnsiTheme="minorHAnsi" w:cstheme="minorHAnsi"/>
          <w:szCs w:val="22"/>
        </w:rPr>
        <w:t>jehož základě</w:t>
      </w:r>
      <w:r w:rsidR="001D1250">
        <w:rPr>
          <w:rFonts w:asciiTheme="minorHAnsi" w:hAnsiTheme="minorHAnsi" w:cstheme="minorHAnsi"/>
          <w:szCs w:val="22"/>
        </w:rPr>
        <w:t xml:space="preserve"> je zaměstnán</w:t>
      </w:r>
    </w:p>
    <w:p w14:paraId="3ED60948" w14:textId="77777777" w:rsidR="001A267F" w:rsidRDefault="001A267F" w:rsidP="000E7B34">
      <w:pPr>
        <w:pStyle w:val="Zkladntext"/>
        <w:numPr>
          <w:ilvl w:val="0"/>
          <w:numId w:val="28"/>
        </w:numPr>
        <w:ind w:left="993" w:hanging="284"/>
        <w:rPr>
          <w:rFonts w:asciiTheme="minorHAnsi" w:hAnsiTheme="minorHAnsi" w:cstheme="minorHAnsi"/>
          <w:szCs w:val="22"/>
        </w:rPr>
      </w:pPr>
      <w:r>
        <w:rPr>
          <w:rFonts w:asciiTheme="minorHAnsi" w:hAnsiTheme="minorHAnsi" w:cstheme="minorHAnsi"/>
          <w:szCs w:val="22"/>
        </w:rPr>
        <w:t xml:space="preserve">čestné prohlášení, že </w:t>
      </w:r>
      <w:r w:rsidR="001D1250">
        <w:rPr>
          <w:rFonts w:asciiTheme="minorHAnsi" w:hAnsiTheme="minorHAnsi" w:cstheme="minorHAnsi"/>
          <w:szCs w:val="22"/>
        </w:rPr>
        <w:t xml:space="preserve">nikdo z jeho domácnosti </w:t>
      </w:r>
      <w:r>
        <w:rPr>
          <w:rFonts w:asciiTheme="minorHAnsi" w:hAnsiTheme="minorHAnsi" w:cstheme="minorHAnsi"/>
          <w:szCs w:val="22"/>
        </w:rPr>
        <w:t xml:space="preserve">nevlastní žádný majetek dle </w:t>
      </w:r>
      <w:r w:rsidR="00FD12A1">
        <w:rPr>
          <w:rFonts w:asciiTheme="minorHAnsi" w:hAnsiTheme="minorHAnsi" w:cstheme="minorHAnsi"/>
          <w:szCs w:val="22"/>
        </w:rPr>
        <w:t>odst.</w:t>
      </w:r>
      <w:r>
        <w:rPr>
          <w:rFonts w:asciiTheme="minorHAnsi" w:hAnsiTheme="minorHAnsi" w:cstheme="minorHAnsi"/>
          <w:szCs w:val="22"/>
        </w:rPr>
        <w:t xml:space="preserve"> 1) písm. f tohoto článku, popř. doloží výpis z katastru nemovitostí, že se jedná o majetek, který splňuje výjimku dle </w:t>
      </w:r>
      <w:r w:rsidR="00FD12A1">
        <w:rPr>
          <w:rFonts w:asciiTheme="minorHAnsi" w:hAnsiTheme="minorHAnsi" w:cstheme="minorHAnsi"/>
          <w:szCs w:val="22"/>
        </w:rPr>
        <w:t>daného ustanovení</w:t>
      </w:r>
      <w:r>
        <w:rPr>
          <w:rFonts w:asciiTheme="minorHAnsi" w:hAnsiTheme="minorHAnsi" w:cstheme="minorHAnsi"/>
          <w:szCs w:val="22"/>
        </w:rPr>
        <w:t xml:space="preserve"> </w:t>
      </w:r>
    </w:p>
    <w:p w14:paraId="342EE866" w14:textId="77777777" w:rsidR="00391DB8" w:rsidRPr="003E1A12" w:rsidRDefault="00391DB8" w:rsidP="000E7B34">
      <w:pPr>
        <w:pStyle w:val="Zkladntext"/>
        <w:numPr>
          <w:ilvl w:val="0"/>
          <w:numId w:val="28"/>
        </w:numPr>
        <w:ind w:left="993" w:hanging="284"/>
        <w:rPr>
          <w:rFonts w:asciiTheme="minorHAnsi" w:hAnsiTheme="minorHAnsi" w:cstheme="minorHAnsi"/>
          <w:szCs w:val="22"/>
        </w:rPr>
      </w:pPr>
      <w:r>
        <w:rPr>
          <w:rFonts w:asciiTheme="minorHAnsi" w:hAnsiTheme="minorHAnsi" w:cstheme="minorHAnsi"/>
          <w:szCs w:val="22"/>
        </w:rPr>
        <w:t xml:space="preserve">další doklady, jež dosvědčují skutečnosti významné pro </w:t>
      </w:r>
      <w:r w:rsidR="007A6A02">
        <w:rPr>
          <w:rFonts w:asciiTheme="minorHAnsi" w:hAnsiTheme="minorHAnsi" w:cstheme="minorHAnsi"/>
          <w:szCs w:val="22"/>
        </w:rPr>
        <w:t>vy</w:t>
      </w:r>
      <w:r>
        <w:rPr>
          <w:rFonts w:asciiTheme="minorHAnsi" w:hAnsiTheme="minorHAnsi" w:cstheme="minorHAnsi"/>
          <w:szCs w:val="22"/>
        </w:rPr>
        <w:t xml:space="preserve">hodnocení </w:t>
      </w:r>
      <w:r w:rsidR="007A6A02">
        <w:rPr>
          <w:rFonts w:asciiTheme="minorHAnsi" w:hAnsiTheme="minorHAnsi" w:cstheme="minorHAnsi"/>
          <w:szCs w:val="22"/>
        </w:rPr>
        <w:t xml:space="preserve">jeho žádosti </w:t>
      </w:r>
    </w:p>
    <w:p w14:paraId="06965159" w14:textId="77777777" w:rsidR="00391DB8" w:rsidRPr="00CD7414" w:rsidRDefault="00391DB8" w:rsidP="00391DB8">
      <w:pPr>
        <w:pStyle w:val="Zkladntext"/>
        <w:ind w:left="993"/>
      </w:pPr>
    </w:p>
    <w:p w14:paraId="4FBB70F6" w14:textId="77777777" w:rsidR="00391DB8" w:rsidRDefault="00391DB8" w:rsidP="007A6A02">
      <w:pPr>
        <w:pStyle w:val="Zkladntext"/>
        <w:numPr>
          <w:ilvl w:val="0"/>
          <w:numId w:val="26"/>
        </w:numPr>
        <w:rPr>
          <w:rFonts w:asciiTheme="minorHAnsi" w:hAnsiTheme="minorHAnsi" w:cstheme="minorHAnsi"/>
          <w:szCs w:val="22"/>
        </w:rPr>
      </w:pPr>
      <w:r>
        <w:rPr>
          <w:rFonts w:asciiTheme="minorHAnsi" w:hAnsiTheme="minorHAnsi" w:cstheme="minorHAnsi"/>
          <w:szCs w:val="22"/>
        </w:rPr>
        <w:t xml:space="preserve">Žadatel bude vyřazen z evidence žádostí, pokud: </w:t>
      </w:r>
    </w:p>
    <w:p w14:paraId="64E97EF5" w14:textId="77777777" w:rsidR="00391DB8" w:rsidRDefault="00391DB8" w:rsidP="007A6A02">
      <w:pPr>
        <w:pStyle w:val="Zkladntext"/>
        <w:numPr>
          <w:ilvl w:val="1"/>
          <w:numId w:val="26"/>
        </w:numPr>
        <w:ind w:left="993" w:hanging="284"/>
        <w:rPr>
          <w:rFonts w:asciiTheme="minorHAnsi" w:hAnsiTheme="minorHAnsi" w:cstheme="minorHAnsi"/>
          <w:szCs w:val="22"/>
        </w:rPr>
      </w:pPr>
      <w:r>
        <w:rPr>
          <w:rFonts w:asciiTheme="minorHAnsi" w:hAnsiTheme="minorHAnsi" w:cstheme="minorHAnsi"/>
          <w:szCs w:val="22"/>
        </w:rPr>
        <w:t xml:space="preserve">uvede v žádosti nepravdivé informace </w:t>
      </w:r>
    </w:p>
    <w:p w14:paraId="6CB864ED" w14:textId="31F871F5" w:rsidR="00391DB8" w:rsidRDefault="00391DB8" w:rsidP="007A6A02">
      <w:pPr>
        <w:pStyle w:val="Zkladntext"/>
        <w:numPr>
          <w:ilvl w:val="1"/>
          <w:numId w:val="26"/>
        </w:numPr>
        <w:ind w:left="993" w:hanging="284"/>
        <w:rPr>
          <w:rFonts w:asciiTheme="minorHAnsi" w:hAnsiTheme="minorHAnsi" w:cstheme="minorHAnsi"/>
          <w:szCs w:val="22"/>
        </w:rPr>
      </w:pPr>
      <w:r>
        <w:rPr>
          <w:rFonts w:asciiTheme="minorHAnsi" w:hAnsiTheme="minorHAnsi" w:cstheme="minorHAnsi"/>
          <w:szCs w:val="22"/>
        </w:rPr>
        <w:t xml:space="preserve">pominou důvody, pro které by splňoval podmínky přidělení bytu v kategorii </w:t>
      </w:r>
      <w:r w:rsidR="007A6A02">
        <w:rPr>
          <w:rFonts w:asciiTheme="minorHAnsi" w:hAnsiTheme="minorHAnsi" w:cstheme="minorHAnsi"/>
          <w:szCs w:val="22"/>
        </w:rPr>
        <w:t>bydlení pro preferované profese</w:t>
      </w:r>
      <w:r w:rsidR="00BD5553">
        <w:rPr>
          <w:rFonts w:asciiTheme="minorHAnsi" w:hAnsiTheme="minorHAnsi" w:cstheme="minorHAnsi"/>
          <w:szCs w:val="22"/>
        </w:rPr>
        <w:t>; o této skutečnosti je žadatel povinen informovat OSM bez zbytečného odkladu od okamžiku, kdy dané důvody pominou</w:t>
      </w:r>
    </w:p>
    <w:p w14:paraId="7904D5D3" w14:textId="77777777" w:rsidR="00391DB8" w:rsidRDefault="00391DB8" w:rsidP="007A6A02">
      <w:pPr>
        <w:pStyle w:val="Zkladntext"/>
        <w:numPr>
          <w:ilvl w:val="1"/>
          <w:numId w:val="26"/>
        </w:numPr>
        <w:ind w:left="993" w:hanging="284"/>
        <w:rPr>
          <w:rFonts w:asciiTheme="minorHAnsi" w:hAnsiTheme="minorHAnsi" w:cstheme="minorHAnsi"/>
          <w:szCs w:val="22"/>
        </w:rPr>
      </w:pPr>
      <w:r>
        <w:rPr>
          <w:rFonts w:asciiTheme="minorHAnsi" w:hAnsiTheme="minorHAnsi" w:cstheme="minorHAnsi"/>
          <w:szCs w:val="22"/>
        </w:rPr>
        <w:t xml:space="preserve">nedoloží požadované dokumenty dle odst. 2 tohoto článku </w:t>
      </w:r>
    </w:p>
    <w:p w14:paraId="498BF810" w14:textId="77777777" w:rsidR="00391DB8" w:rsidRDefault="001D1250" w:rsidP="007A6A02">
      <w:pPr>
        <w:pStyle w:val="Zkladntext"/>
        <w:numPr>
          <w:ilvl w:val="1"/>
          <w:numId w:val="26"/>
        </w:numPr>
        <w:ind w:left="993" w:hanging="284"/>
        <w:rPr>
          <w:rFonts w:asciiTheme="minorHAnsi" w:hAnsiTheme="minorHAnsi" w:cstheme="minorHAnsi"/>
          <w:szCs w:val="22"/>
        </w:rPr>
      </w:pPr>
      <w:r>
        <w:rPr>
          <w:rFonts w:asciiTheme="minorHAnsi" w:hAnsiTheme="minorHAnsi" w:cstheme="minorHAnsi"/>
          <w:szCs w:val="22"/>
        </w:rPr>
        <w:t xml:space="preserve">nabídnutý </w:t>
      </w:r>
      <w:r w:rsidR="00391DB8">
        <w:rPr>
          <w:rFonts w:asciiTheme="minorHAnsi" w:hAnsiTheme="minorHAnsi" w:cstheme="minorHAnsi"/>
          <w:szCs w:val="22"/>
        </w:rPr>
        <w:t>byt odmítne</w:t>
      </w:r>
      <w:r>
        <w:rPr>
          <w:rFonts w:asciiTheme="minorHAnsi" w:hAnsiTheme="minorHAnsi" w:cstheme="minorHAnsi"/>
          <w:szCs w:val="22"/>
        </w:rPr>
        <w:t>,</w:t>
      </w:r>
      <w:r w:rsidR="00391DB8">
        <w:rPr>
          <w:rFonts w:asciiTheme="minorHAnsi" w:hAnsiTheme="minorHAnsi" w:cstheme="minorHAnsi"/>
          <w:szCs w:val="22"/>
        </w:rPr>
        <w:t xml:space="preserve"> či se nevyjádří ve stanovené lhůtě</w:t>
      </w:r>
    </w:p>
    <w:p w14:paraId="19B853C2" w14:textId="77777777" w:rsidR="00391DB8" w:rsidRDefault="00391DB8" w:rsidP="007A6A02">
      <w:pPr>
        <w:pStyle w:val="Zkladntext"/>
        <w:numPr>
          <w:ilvl w:val="1"/>
          <w:numId w:val="26"/>
        </w:numPr>
        <w:ind w:left="993" w:hanging="284"/>
        <w:rPr>
          <w:rFonts w:asciiTheme="minorHAnsi" w:hAnsiTheme="minorHAnsi" w:cstheme="minorHAnsi"/>
          <w:szCs w:val="22"/>
        </w:rPr>
      </w:pPr>
      <w:r>
        <w:rPr>
          <w:rFonts w:asciiTheme="minorHAnsi" w:hAnsiTheme="minorHAnsi" w:cstheme="minorHAnsi"/>
          <w:szCs w:val="22"/>
        </w:rPr>
        <w:t xml:space="preserve">neuzavře nájemní smlouvu ve stanovené lhůtě </w:t>
      </w:r>
    </w:p>
    <w:p w14:paraId="4F71FA10" w14:textId="77777777" w:rsidR="00391DB8" w:rsidRDefault="00391DB8" w:rsidP="007A6A02">
      <w:pPr>
        <w:pStyle w:val="Zkladntext"/>
        <w:numPr>
          <w:ilvl w:val="1"/>
          <w:numId w:val="26"/>
        </w:numPr>
        <w:ind w:left="993" w:hanging="284"/>
        <w:rPr>
          <w:rFonts w:asciiTheme="minorHAnsi" w:hAnsiTheme="minorHAnsi" w:cstheme="minorHAnsi"/>
          <w:szCs w:val="22"/>
        </w:rPr>
      </w:pPr>
      <w:r>
        <w:rPr>
          <w:rFonts w:asciiTheme="minorHAnsi" w:hAnsiTheme="minorHAnsi" w:cstheme="minorHAnsi"/>
          <w:szCs w:val="22"/>
        </w:rPr>
        <w:t>nedoplní</w:t>
      </w:r>
      <w:r w:rsidR="001D1250">
        <w:rPr>
          <w:rFonts w:asciiTheme="minorHAnsi" w:hAnsiTheme="minorHAnsi" w:cstheme="minorHAnsi"/>
          <w:szCs w:val="22"/>
        </w:rPr>
        <w:t>,</w:t>
      </w:r>
      <w:r>
        <w:rPr>
          <w:rFonts w:asciiTheme="minorHAnsi" w:hAnsiTheme="minorHAnsi" w:cstheme="minorHAnsi"/>
          <w:szCs w:val="22"/>
        </w:rPr>
        <w:t xml:space="preserve"> či neaktualizuje svoji žádost ve stanovené lhůtě </w:t>
      </w:r>
    </w:p>
    <w:p w14:paraId="629327AE" w14:textId="77777777" w:rsidR="00391DB8" w:rsidRDefault="00391DB8" w:rsidP="00391DB8">
      <w:pPr>
        <w:pStyle w:val="Zkladntext"/>
        <w:ind w:left="993"/>
        <w:rPr>
          <w:rFonts w:asciiTheme="minorHAnsi" w:hAnsiTheme="minorHAnsi" w:cstheme="minorHAnsi"/>
          <w:szCs w:val="22"/>
        </w:rPr>
      </w:pPr>
    </w:p>
    <w:p w14:paraId="42661F51" w14:textId="77777777" w:rsidR="001A267F" w:rsidRDefault="001A267F" w:rsidP="001A267F">
      <w:pPr>
        <w:pStyle w:val="Zkladntext"/>
        <w:numPr>
          <w:ilvl w:val="0"/>
          <w:numId w:val="26"/>
        </w:numPr>
        <w:rPr>
          <w:rFonts w:asciiTheme="minorHAnsi" w:hAnsiTheme="minorHAnsi" w:cstheme="minorHAnsi"/>
          <w:szCs w:val="22"/>
        </w:rPr>
      </w:pPr>
      <w:r>
        <w:rPr>
          <w:rFonts w:asciiTheme="minorHAnsi" w:hAnsiTheme="minorHAnsi" w:cstheme="minorHAnsi"/>
          <w:szCs w:val="22"/>
        </w:rPr>
        <w:t>P</w:t>
      </w:r>
      <w:r w:rsidR="00FD12A1">
        <w:rPr>
          <w:rFonts w:asciiTheme="minorHAnsi" w:hAnsiTheme="minorHAnsi" w:cstheme="minorHAnsi"/>
          <w:szCs w:val="22"/>
        </w:rPr>
        <w:t>ostup p</w:t>
      </w:r>
      <w:r>
        <w:rPr>
          <w:rFonts w:asciiTheme="minorHAnsi" w:hAnsiTheme="minorHAnsi" w:cstheme="minorHAnsi"/>
          <w:szCs w:val="22"/>
        </w:rPr>
        <w:t xml:space="preserve">rojednání žádosti </w:t>
      </w:r>
    </w:p>
    <w:p w14:paraId="62CC4FD9" w14:textId="77777777" w:rsidR="001A267F" w:rsidRDefault="001A267F" w:rsidP="001A267F">
      <w:pPr>
        <w:pStyle w:val="Zkladntext"/>
        <w:numPr>
          <w:ilvl w:val="1"/>
          <w:numId w:val="26"/>
        </w:numPr>
        <w:ind w:left="993" w:hanging="284"/>
        <w:rPr>
          <w:rFonts w:asciiTheme="minorHAnsi" w:hAnsiTheme="minorHAnsi" w:cstheme="minorHAnsi"/>
          <w:szCs w:val="22"/>
        </w:rPr>
      </w:pPr>
      <w:r>
        <w:rPr>
          <w:rFonts w:asciiTheme="minorHAnsi" w:hAnsiTheme="minorHAnsi" w:cstheme="minorHAnsi"/>
          <w:szCs w:val="22"/>
        </w:rPr>
        <w:t>Žádost doručená na předepsaném formuláři bude posouzena OSM</w:t>
      </w:r>
      <w:r w:rsidR="001D1250">
        <w:rPr>
          <w:rFonts w:asciiTheme="minorHAnsi" w:hAnsiTheme="minorHAnsi" w:cstheme="minorHAnsi"/>
          <w:szCs w:val="22"/>
        </w:rPr>
        <w:t xml:space="preserve"> z formálního hlediska</w:t>
      </w:r>
      <w:r>
        <w:rPr>
          <w:rFonts w:asciiTheme="minorHAnsi" w:hAnsiTheme="minorHAnsi" w:cstheme="minorHAnsi"/>
          <w:szCs w:val="22"/>
        </w:rPr>
        <w:t>, a to vč</w:t>
      </w:r>
      <w:r w:rsidR="001D1250">
        <w:rPr>
          <w:rFonts w:asciiTheme="minorHAnsi" w:hAnsiTheme="minorHAnsi" w:cstheme="minorHAnsi"/>
          <w:szCs w:val="22"/>
        </w:rPr>
        <w:t>etně</w:t>
      </w:r>
      <w:r>
        <w:rPr>
          <w:rFonts w:asciiTheme="minorHAnsi" w:hAnsiTheme="minorHAnsi" w:cstheme="minorHAnsi"/>
          <w:szCs w:val="22"/>
        </w:rPr>
        <w:t xml:space="preserve"> povinných příloh. </w:t>
      </w:r>
      <w:r w:rsidR="00FD12A1">
        <w:rPr>
          <w:rFonts w:asciiTheme="minorHAnsi" w:hAnsiTheme="minorHAnsi" w:cstheme="minorHAnsi"/>
          <w:szCs w:val="22"/>
        </w:rPr>
        <w:t>V případě neúplnosti žádosti vyzve OSM žadatele k doplnění žádosti. V případě, že žadatel nesplní podmínky pro zařazení žádosti do evidence, bude informován o nezařazení do evidence žádostí</w:t>
      </w:r>
      <w:r>
        <w:rPr>
          <w:rFonts w:asciiTheme="minorHAnsi" w:hAnsiTheme="minorHAnsi" w:cstheme="minorHAnsi"/>
          <w:szCs w:val="22"/>
        </w:rPr>
        <w:t xml:space="preserve">. </w:t>
      </w:r>
    </w:p>
    <w:p w14:paraId="53202779" w14:textId="77777777" w:rsidR="001A267F" w:rsidRDefault="001A267F" w:rsidP="001A267F">
      <w:pPr>
        <w:pStyle w:val="Zkladntext"/>
        <w:numPr>
          <w:ilvl w:val="1"/>
          <w:numId w:val="26"/>
        </w:numPr>
        <w:ind w:left="993" w:hanging="284"/>
        <w:rPr>
          <w:rFonts w:asciiTheme="minorHAnsi" w:hAnsiTheme="minorHAnsi" w:cstheme="minorHAnsi"/>
          <w:szCs w:val="22"/>
        </w:rPr>
      </w:pPr>
      <w:r>
        <w:rPr>
          <w:rFonts w:asciiTheme="minorHAnsi" w:hAnsiTheme="minorHAnsi" w:cstheme="minorHAnsi"/>
          <w:szCs w:val="22"/>
        </w:rPr>
        <w:t xml:space="preserve">Žádost, která splňuje veškeré požadavky, bude zpracována a zařazena do evidence žádostí. </w:t>
      </w:r>
    </w:p>
    <w:p w14:paraId="13973F87" w14:textId="43B9A83A" w:rsidR="001A267F" w:rsidRPr="0045088E" w:rsidRDefault="00176D9F" w:rsidP="001A267F">
      <w:pPr>
        <w:pStyle w:val="Zkladntext"/>
        <w:numPr>
          <w:ilvl w:val="1"/>
          <w:numId w:val="26"/>
        </w:numPr>
        <w:ind w:left="993" w:hanging="284"/>
        <w:rPr>
          <w:rFonts w:asciiTheme="minorHAnsi" w:hAnsiTheme="minorHAnsi" w:cstheme="minorHAnsi"/>
          <w:szCs w:val="22"/>
        </w:rPr>
      </w:pPr>
      <w:r>
        <w:rPr>
          <w:rFonts w:asciiTheme="minorHAnsi" w:hAnsiTheme="minorHAnsi" w:cstheme="minorHAnsi"/>
          <w:szCs w:val="22"/>
        </w:rPr>
        <w:t>P</w:t>
      </w:r>
      <w:r w:rsidR="00E93C4A" w:rsidRPr="0045088E">
        <w:rPr>
          <w:rFonts w:asciiTheme="minorHAnsi" w:hAnsiTheme="minorHAnsi" w:cstheme="minorHAnsi"/>
          <w:szCs w:val="22"/>
        </w:rPr>
        <w:t>racovní skupina</w:t>
      </w:r>
      <w:r w:rsidR="001A267F" w:rsidRPr="0045088E">
        <w:rPr>
          <w:rFonts w:asciiTheme="minorHAnsi" w:hAnsiTheme="minorHAnsi" w:cstheme="minorHAnsi"/>
          <w:szCs w:val="22"/>
        </w:rPr>
        <w:t xml:space="preserve"> dle počtu dostupných bytů pro tuto kategorii vyhodnotí žádosti a navrhne žadatele, kterým by měl být nabídnut byt k nájmu. </w:t>
      </w:r>
      <w:r>
        <w:rPr>
          <w:rFonts w:asciiTheme="minorHAnsi" w:hAnsiTheme="minorHAnsi" w:cstheme="minorHAnsi"/>
          <w:szCs w:val="22"/>
        </w:rPr>
        <w:t xml:space="preserve">Pracovní skupina </w:t>
      </w:r>
      <w:r w:rsidR="001D1250" w:rsidRPr="0045088E">
        <w:rPr>
          <w:rFonts w:asciiTheme="minorHAnsi" w:hAnsiTheme="minorHAnsi" w:cstheme="minorHAnsi"/>
          <w:szCs w:val="22"/>
        </w:rPr>
        <w:t xml:space="preserve">vyhodnocuje žádosti o </w:t>
      </w:r>
      <w:r w:rsidR="001A267F" w:rsidRPr="0045088E">
        <w:rPr>
          <w:rFonts w:asciiTheme="minorHAnsi" w:hAnsiTheme="minorHAnsi" w:cstheme="minorHAnsi"/>
          <w:szCs w:val="22"/>
        </w:rPr>
        <w:t xml:space="preserve">pronájem bytu zejména s ohledem na dostupnost vhodných </w:t>
      </w:r>
      <w:r w:rsidR="001D1250" w:rsidRPr="0045088E">
        <w:rPr>
          <w:rFonts w:asciiTheme="minorHAnsi" w:hAnsiTheme="minorHAnsi" w:cstheme="minorHAnsi"/>
          <w:szCs w:val="22"/>
        </w:rPr>
        <w:t>bytů</w:t>
      </w:r>
      <w:r w:rsidR="001A267F" w:rsidRPr="0045088E">
        <w:rPr>
          <w:rFonts w:asciiTheme="minorHAnsi" w:hAnsiTheme="minorHAnsi" w:cstheme="minorHAnsi"/>
          <w:szCs w:val="22"/>
        </w:rPr>
        <w:t xml:space="preserve">, </w:t>
      </w:r>
      <w:r w:rsidR="001D1250" w:rsidRPr="0045088E">
        <w:rPr>
          <w:rFonts w:asciiTheme="minorHAnsi" w:hAnsiTheme="minorHAnsi" w:cstheme="minorHAnsi"/>
          <w:szCs w:val="22"/>
        </w:rPr>
        <w:t xml:space="preserve">životní situace jednotlivých žadatelů </w:t>
      </w:r>
      <w:r w:rsidR="001A267F" w:rsidRPr="0045088E">
        <w:rPr>
          <w:rFonts w:asciiTheme="minorHAnsi" w:hAnsiTheme="minorHAnsi" w:cstheme="minorHAnsi"/>
          <w:szCs w:val="22"/>
        </w:rPr>
        <w:t>s ohledem na cíle stanovené RMČ pro specifické cílové skupiny a po posouzení dalších rozhodných skutečností.</w:t>
      </w:r>
    </w:p>
    <w:p w14:paraId="2C6CC71B" w14:textId="77777777" w:rsidR="00472947" w:rsidRPr="0045088E" w:rsidRDefault="00472947" w:rsidP="001A267F">
      <w:pPr>
        <w:pStyle w:val="Zkladntext"/>
        <w:numPr>
          <w:ilvl w:val="1"/>
          <w:numId w:val="26"/>
        </w:numPr>
        <w:ind w:left="993" w:hanging="284"/>
        <w:rPr>
          <w:rFonts w:asciiTheme="minorHAnsi" w:hAnsiTheme="minorHAnsi" w:cstheme="minorHAnsi"/>
          <w:szCs w:val="22"/>
        </w:rPr>
      </w:pPr>
      <w:r w:rsidRPr="0045088E">
        <w:rPr>
          <w:rFonts w:asciiTheme="minorHAnsi" w:hAnsiTheme="minorHAnsi" w:cstheme="minorHAnsi"/>
          <w:szCs w:val="22"/>
        </w:rPr>
        <w:t xml:space="preserve">Žadateli bude umožněna prohlídka navrhovaného bytu a bude mu dána možnost se k bytu vyjádřit.  </w:t>
      </w:r>
    </w:p>
    <w:p w14:paraId="641F1EF6" w14:textId="447786B2" w:rsidR="001A267F" w:rsidRDefault="00563062" w:rsidP="001A267F">
      <w:pPr>
        <w:pStyle w:val="Zkladntext"/>
        <w:numPr>
          <w:ilvl w:val="1"/>
          <w:numId w:val="26"/>
        </w:numPr>
        <w:ind w:left="993" w:hanging="284"/>
        <w:rPr>
          <w:rFonts w:asciiTheme="minorHAnsi" w:hAnsiTheme="minorHAnsi" w:cstheme="minorHAnsi"/>
          <w:szCs w:val="22"/>
        </w:rPr>
      </w:pPr>
      <w:r>
        <w:rPr>
          <w:rFonts w:asciiTheme="minorHAnsi" w:hAnsiTheme="minorHAnsi" w:cstheme="minorHAnsi"/>
          <w:szCs w:val="22"/>
        </w:rPr>
        <w:t xml:space="preserve">Na základě návrhu </w:t>
      </w:r>
      <w:r w:rsidR="000F4C36" w:rsidRPr="0045088E">
        <w:rPr>
          <w:rFonts w:asciiTheme="minorHAnsi" w:hAnsiTheme="minorHAnsi" w:cstheme="minorHAnsi"/>
          <w:szCs w:val="22"/>
        </w:rPr>
        <w:t>pracovní</w:t>
      </w:r>
      <w:r w:rsidR="000F4C36">
        <w:rPr>
          <w:rFonts w:asciiTheme="minorHAnsi" w:hAnsiTheme="minorHAnsi" w:cstheme="minorHAnsi"/>
          <w:szCs w:val="22"/>
        </w:rPr>
        <w:t xml:space="preserve"> skupiny</w:t>
      </w:r>
      <w:r w:rsidR="001A267F">
        <w:rPr>
          <w:rFonts w:asciiTheme="minorHAnsi" w:hAnsiTheme="minorHAnsi" w:cstheme="minorHAnsi"/>
          <w:szCs w:val="22"/>
        </w:rPr>
        <w:t xml:space="preserve"> a s potvrzením žadatele, že souhlasí s uzavřením nájemní smlouvy ke konkrétnímu bytu, RMČ projedná pronájem bytu </w:t>
      </w:r>
      <w:r w:rsidR="001D1250">
        <w:rPr>
          <w:rFonts w:asciiTheme="minorHAnsi" w:hAnsiTheme="minorHAnsi" w:cstheme="minorHAnsi"/>
          <w:szCs w:val="22"/>
        </w:rPr>
        <w:t>žadateli</w:t>
      </w:r>
      <w:r w:rsidR="001A267F">
        <w:rPr>
          <w:rFonts w:asciiTheme="minorHAnsi" w:hAnsiTheme="minorHAnsi" w:cstheme="minorHAnsi"/>
          <w:szCs w:val="22"/>
        </w:rPr>
        <w:t xml:space="preserve">. </w:t>
      </w:r>
    </w:p>
    <w:p w14:paraId="18F3C080" w14:textId="77777777" w:rsidR="001A267F" w:rsidRDefault="001A267F" w:rsidP="001A267F">
      <w:pPr>
        <w:pStyle w:val="Zkladntext"/>
        <w:numPr>
          <w:ilvl w:val="1"/>
          <w:numId w:val="26"/>
        </w:numPr>
        <w:ind w:left="993" w:hanging="284"/>
        <w:rPr>
          <w:rFonts w:asciiTheme="minorHAnsi" w:hAnsiTheme="minorHAnsi" w:cstheme="minorHAnsi"/>
          <w:szCs w:val="22"/>
        </w:rPr>
      </w:pPr>
      <w:r>
        <w:rPr>
          <w:rFonts w:asciiTheme="minorHAnsi" w:hAnsiTheme="minorHAnsi" w:cstheme="minorHAnsi"/>
          <w:szCs w:val="22"/>
        </w:rPr>
        <w:t xml:space="preserve">Pokud RMČ schválí pronájem bytu žadateli, OSM </w:t>
      </w:r>
      <w:r w:rsidR="001D1250">
        <w:rPr>
          <w:rFonts w:asciiTheme="minorHAnsi" w:hAnsiTheme="minorHAnsi" w:cstheme="minorHAnsi"/>
          <w:szCs w:val="22"/>
        </w:rPr>
        <w:t xml:space="preserve">vydá pokyn správci k uzavření </w:t>
      </w:r>
      <w:r>
        <w:rPr>
          <w:rFonts w:asciiTheme="minorHAnsi" w:hAnsiTheme="minorHAnsi" w:cstheme="minorHAnsi"/>
          <w:szCs w:val="22"/>
        </w:rPr>
        <w:t xml:space="preserve">nájemní </w:t>
      </w:r>
      <w:r w:rsidR="001D1250">
        <w:rPr>
          <w:rFonts w:asciiTheme="minorHAnsi" w:hAnsiTheme="minorHAnsi" w:cstheme="minorHAnsi"/>
          <w:szCs w:val="22"/>
        </w:rPr>
        <w:t>smlouvy</w:t>
      </w:r>
      <w:r>
        <w:rPr>
          <w:rFonts w:asciiTheme="minorHAnsi" w:hAnsiTheme="minorHAnsi" w:cstheme="minorHAnsi"/>
          <w:szCs w:val="22"/>
        </w:rPr>
        <w:t xml:space="preserve">. Nebude-li </w:t>
      </w:r>
      <w:r w:rsidR="001D1250">
        <w:rPr>
          <w:rFonts w:asciiTheme="minorHAnsi" w:hAnsiTheme="minorHAnsi" w:cstheme="minorHAnsi"/>
          <w:szCs w:val="22"/>
        </w:rPr>
        <w:t xml:space="preserve">nájemní smlouva </w:t>
      </w:r>
      <w:r>
        <w:rPr>
          <w:rFonts w:asciiTheme="minorHAnsi" w:hAnsiTheme="minorHAnsi" w:cstheme="minorHAnsi"/>
          <w:szCs w:val="22"/>
        </w:rPr>
        <w:t>podepsána ze strany žadatele ve lhůtě uvedené v pokynu k uzavření nájemní smlouvy, bude žadatel z evidence žádostí vyřazen.</w:t>
      </w:r>
      <w:r w:rsidR="00E93C4A">
        <w:rPr>
          <w:rFonts w:asciiTheme="minorHAnsi" w:hAnsiTheme="minorHAnsi" w:cstheme="minorHAnsi"/>
          <w:szCs w:val="22"/>
        </w:rPr>
        <w:t xml:space="preserve"> Ve výjimečných odůvodněných případech lze lhůtu k uzavření nájemní smlouvy prodloužit.</w:t>
      </w:r>
      <w:r>
        <w:rPr>
          <w:rFonts w:asciiTheme="minorHAnsi" w:hAnsiTheme="minorHAnsi" w:cstheme="minorHAnsi"/>
          <w:szCs w:val="22"/>
        </w:rPr>
        <w:t xml:space="preserve"> Novou žádost může žadatel podat nejdříve po 2 letech ode dne doručení sdělení o vyřazení z evidence. </w:t>
      </w:r>
    </w:p>
    <w:p w14:paraId="5A2CAF03" w14:textId="77777777" w:rsidR="00391DB8" w:rsidRDefault="00391DB8" w:rsidP="001A267F">
      <w:pPr>
        <w:pStyle w:val="Zkladntext"/>
        <w:ind w:left="360"/>
        <w:rPr>
          <w:rFonts w:asciiTheme="minorHAnsi" w:hAnsiTheme="minorHAnsi" w:cstheme="minorHAnsi"/>
          <w:szCs w:val="22"/>
        </w:rPr>
      </w:pPr>
    </w:p>
    <w:p w14:paraId="7F42EEFC" w14:textId="77777777" w:rsidR="00391DB8" w:rsidRPr="00E505C2" w:rsidRDefault="00391DB8" w:rsidP="007A6A02">
      <w:pPr>
        <w:pStyle w:val="Zkladntext"/>
        <w:numPr>
          <w:ilvl w:val="0"/>
          <w:numId w:val="26"/>
        </w:numPr>
        <w:rPr>
          <w:rFonts w:asciiTheme="minorHAnsi" w:hAnsiTheme="minorHAnsi" w:cstheme="minorHAnsi"/>
          <w:szCs w:val="22"/>
        </w:rPr>
      </w:pPr>
      <w:r w:rsidRPr="00E505C2">
        <w:rPr>
          <w:rFonts w:asciiTheme="minorHAnsi" w:hAnsiTheme="minorHAnsi" w:cstheme="minorHAnsi"/>
          <w:szCs w:val="22"/>
        </w:rPr>
        <w:t>Podmínky pronájmu bytu:</w:t>
      </w:r>
    </w:p>
    <w:p w14:paraId="45D74523" w14:textId="19B7B86E" w:rsidR="00391DB8" w:rsidRDefault="00E93C4A" w:rsidP="00391DB8">
      <w:pPr>
        <w:pStyle w:val="Zkladntext"/>
        <w:numPr>
          <w:ilvl w:val="0"/>
          <w:numId w:val="24"/>
        </w:numPr>
        <w:ind w:left="993" w:hanging="284"/>
        <w:rPr>
          <w:rFonts w:asciiTheme="minorHAnsi" w:hAnsiTheme="minorHAnsi" w:cstheme="minorHAnsi"/>
          <w:szCs w:val="22"/>
        </w:rPr>
      </w:pPr>
      <w:r>
        <w:rPr>
          <w:rFonts w:asciiTheme="minorHAnsi" w:hAnsiTheme="minorHAnsi" w:cstheme="minorHAnsi"/>
          <w:szCs w:val="22"/>
        </w:rPr>
        <w:t>N</w:t>
      </w:r>
      <w:r w:rsidR="00391DB8" w:rsidRPr="00A626D1">
        <w:rPr>
          <w:rFonts w:asciiTheme="minorHAnsi" w:hAnsiTheme="minorHAnsi" w:cstheme="minorHAnsi"/>
          <w:szCs w:val="22"/>
        </w:rPr>
        <w:t>ájemní smlouva bude uzavřena na dobu určitou 1 rok.</w:t>
      </w:r>
      <w:r w:rsidR="00391DB8">
        <w:rPr>
          <w:rFonts w:asciiTheme="minorHAnsi" w:hAnsiTheme="minorHAnsi" w:cstheme="minorHAnsi"/>
          <w:szCs w:val="22"/>
        </w:rPr>
        <w:t xml:space="preserve"> Pokud bude nájemce dodržovat </w:t>
      </w:r>
      <w:r w:rsidR="00391DB8" w:rsidRPr="00A626D1">
        <w:rPr>
          <w:rFonts w:asciiTheme="minorHAnsi" w:hAnsiTheme="minorHAnsi" w:cstheme="minorHAnsi"/>
          <w:szCs w:val="22"/>
        </w:rPr>
        <w:t>veškeré povinnosti vyplývající z právních předpisů, bude plnit ujedn</w:t>
      </w:r>
      <w:r w:rsidR="00391DB8">
        <w:rPr>
          <w:rFonts w:asciiTheme="minorHAnsi" w:hAnsiTheme="minorHAnsi" w:cstheme="minorHAnsi"/>
          <w:szCs w:val="22"/>
        </w:rPr>
        <w:t>ání obsažená v nájemní smlouvě,</w:t>
      </w:r>
      <w:r w:rsidR="00391DB8" w:rsidRPr="00A626D1">
        <w:rPr>
          <w:rFonts w:asciiTheme="minorHAnsi" w:hAnsiTheme="minorHAnsi" w:cstheme="minorHAnsi"/>
          <w:szCs w:val="22"/>
        </w:rPr>
        <w:t xml:space="preserve"> užívat byt i po uplynutí sjednané nájemní doby </w:t>
      </w:r>
      <w:r w:rsidR="00391DB8">
        <w:rPr>
          <w:rFonts w:asciiTheme="minorHAnsi" w:hAnsiTheme="minorHAnsi" w:cstheme="minorHAnsi"/>
          <w:szCs w:val="22"/>
        </w:rPr>
        <w:t xml:space="preserve">a </w:t>
      </w:r>
      <w:r w:rsidR="00391DB8" w:rsidRPr="00A626D1">
        <w:rPr>
          <w:rFonts w:asciiTheme="minorHAnsi" w:hAnsiTheme="minorHAnsi" w:cstheme="minorHAnsi"/>
          <w:szCs w:val="22"/>
        </w:rPr>
        <w:t xml:space="preserve">pronajímatel </w:t>
      </w:r>
      <w:r w:rsidR="00391DB8">
        <w:rPr>
          <w:rFonts w:asciiTheme="minorHAnsi" w:hAnsiTheme="minorHAnsi" w:cstheme="minorHAnsi"/>
          <w:szCs w:val="22"/>
        </w:rPr>
        <w:t>jej</w:t>
      </w:r>
      <w:r w:rsidR="00391DB8" w:rsidRPr="00A626D1">
        <w:rPr>
          <w:rFonts w:asciiTheme="minorHAnsi" w:hAnsiTheme="minorHAnsi" w:cstheme="minorHAnsi"/>
          <w:szCs w:val="22"/>
        </w:rPr>
        <w:t xml:space="preserve"> </w:t>
      </w:r>
      <w:r w:rsidR="00391DB8">
        <w:rPr>
          <w:rFonts w:asciiTheme="minorHAnsi" w:hAnsiTheme="minorHAnsi" w:cstheme="minorHAnsi"/>
          <w:szCs w:val="22"/>
        </w:rPr>
        <w:t>před</w:t>
      </w:r>
      <w:r w:rsidR="00391DB8" w:rsidRPr="00A626D1">
        <w:rPr>
          <w:rFonts w:asciiTheme="minorHAnsi" w:hAnsiTheme="minorHAnsi" w:cstheme="minorHAnsi"/>
          <w:szCs w:val="22"/>
        </w:rPr>
        <w:t xml:space="preserve"> uplynutí</w:t>
      </w:r>
      <w:r w:rsidR="00391DB8">
        <w:rPr>
          <w:rFonts w:asciiTheme="minorHAnsi" w:hAnsiTheme="minorHAnsi" w:cstheme="minorHAnsi"/>
          <w:szCs w:val="22"/>
        </w:rPr>
        <w:t>m</w:t>
      </w:r>
      <w:r w:rsidR="00391DB8" w:rsidRPr="00A626D1">
        <w:rPr>
          <w:rFonts w:asciiTheme="minorHAnsi" w:hAnsiTheme="minorHAnsi" w:cstheme="minorHAnsi"/>
          <w:szCs w:val="22"/>
        </w:rPr>
        <w:t xml:space="preserve"> sjednané určité </w:t>
      </w:r>
      <w:r w:rsidR="00391DB8">
        <w:rPr>
          <w:rFonts w:asciiTheme="minorHAnsi" w:hAnsiTheme="minorHAnsi" w:cstheme="minorHAnsi"/>
          <w:szCs w:val="22"/>
        </w:rPr>
        <w:t>doby nájmu nevyzve k vyklizení,</w:t>
      </w:r>
      <w:r w:rsidR="00391DB8" w:rsidRPr="00A626D1">
        <w:rPr>
          <w:rFonts w:asciiTheme="minorHAnsi" w:hAnsiTheme="minorHAnsi" w:cstheme="minorHAnsi"/>
          <w:szCs w:val="22"/>
        </w:rPr>
        <w:t xml:space="preserve"> </w:t>
      </w:r>
      <w:r w:rsidR="001037AA" w:rsidRPr="00A626D1">
        <w:rPr>
          <w:rFonts w:asciiTheme="minorHAnsi" w:hAnsiTheme="minorHAnsi" w:cstheme="minorHAnsi"/>
          <w:szCs w:val="22"/>
        </w:rPr>
        <w:t>nájemní smlouva se bude v</w:t>
      </w:r>
      <w:r w:rsidR="001037AA">
        <w:rPr>
          <w:rFonts w:asciiTheme="minorHAnsi" w:hAnsiTheme="minorHAnsi" w:cstheme="minorHAnsi"/>
          <w:szCs w:val="22"/>
        </w:rPr>
        <w:t xml:space="preserve"> následujících</w:t>
      </w:r>
      <w:r w:rsidR="001037AA" w:rsidRPr="00A626D1">
        <w:rPr>
          <w:rFonts w:asciiTheme="minorHAnsi" w:hAnsiTheme="minorHAnsi" w:cstheme="minorHAnsi"/>
          <w:szCs w:val="22"/>
        </w:rPr>
        <w:t xml:space="preserve"> </w:t>
      </w:r>
      <w:r w:rsidR="001037AA">
        <w:rPr>
          <w:rFonts w:asciiTheme="minorHAnsi" w:hAnsiTheme="minorHAnsi" w:cstheme="minorHAnsi"/>
          <w:szCs w:val="22"/>
        </w:rPr>
        <w:t>4</w:t>
      </w:r>
      <w:r w:rsidR="001037AA" w:rsidRPr="00A626D1">
        <w:rPr>
          <w:rFonts w:asciiTheme="minorHAnsi" w:hAnsiTheme="minorHAnsi" w:cstheme="minorHAnsi"/>
          <w:szCs w:val="22"/>
        </w:rPr>
        <w:t xml:space="preserve"> letech obnovovat vždy o jeden rok za týchž podmínek, za jakých byla sjednána</w:t>
      </w:r>
      <w:r w:rsidR="00472947">
        <w:rPr>
          <w:rFonts w:asciiTheme="minorHAnsi" w:hAnsiTheme="minorHAnsi" w:cstheme="minorHAnsi"/>
          <w:szCs w:val="22"/>
        </w:rPr>
        <w:t xml:space="preserve">, maximálně však po dobu trvání pracovního </w:t>
      </w:r>
      <w:r w:rsidR="00A750C2">
        <w:rPr>
          <w:rFonts w:asciiTheme="minorHAnsi" w:hAnsiTheme="minorHAnsi" w:cstheme="minorHAnsi"/>
          <w:szCs w:val="22"/>
        </w:rPr>
        <w:t xml:space="preserve">nebo služebního </w:t>
      </w:r>
      <w:r w:rsidR="00472947">
        <w:rPr>
          <w:rFonts w:asciiTheme="minorHAnsi" w:hAnsiTheme="minorHAnsi" w:cstheme="minorHAnsi"/>
          <w:szCs w:val="22"/>
        </w:rPr>
        <w:t>poměru.</w:t>
      </w:r>
      <w:r w:rsidR="0097177B">
        <w:rPr>
          <w:rFonts w:asciiTheme="minorHAnsi" w:hAnsiTheme="minorHAnsi" w:cstheme="minorHAnsi"/>
          <w:szCs w:val="22"/>
        </w:rPr>
        <w:t xml:space="preserve"> </w:t>
      </w:r>
      <w:r w:rsidR="007D2E7F">
        <w:rPr>
          <w:rFonts w:asciiTheme="minorHAnsi" w:hAnsiTheme="minorHAnsi" w:cstheme="minorHAnsi"/>
          <w:szCs w:val="22"/>
        </w:rPr>
        <w:t xml:space="preserve">K automatickému obnovení nájemní smlouvy dle předchozí věty dojde za podmínky, že nejpozději 1 měsíc před skončením doby nájmu nájemce doručí MČ doklad o trvání pracovního </w:t>
      </w:r>
      <w:r w:rsidR="00510BF9">
        <w:rPr>
          <w:rFonts w:asciiTheme="minorHAnsi" w:hAnsiTheme="minorHAnsi" w:cstheme="minorHAnsi"/>
          <w:szCs w:val="22"/>
        </w:rPr>
        <w:t xml:space="preserve">nebo služebního </w:t>
      </w:r>
      <w:r w:rsidR="007D2E7F">
        <w:rPr>
          <w:rFonts w:asciiTheme="minorHAnsi" w:hAnsiTheme="minorHAnsi" w:cstheme="minorHAnsi"/>
          <w:szCs w:val="22"/>
        </w:rPr>
        <w:t xml:space="preserve">poměru, na nějž je nájem vázán. </w:t>
      </w:r>
    </w:p>
    <w:p w14:paraId="6E8438D6" w14:textId="77777777" w:rsidR="00391DB8" w:rsidRPr="00A626D1" w:rsidRDefault="00E93C4A" w:rsidP="00391DB8">
      <w:pPr>
        <w:pStyle w:val="Zkladntext"/>
        <w:numPr>
          <w:ilvl w:val="0"/>
          <w:numId w:val="24"/>
        </w:numPr>
        <w:ind w:left="993" w:hanging="284"/>
        <w:rPr>
          <w:rFonts w:asciiTheme="minorHAnsi" w:hAnsiTheme="minorHAnsi" w:cstheme="minorHAnsi"/>
          <w:szCs w:val="22"/>
        </w:rPr>
      </w:pPr>
      <w:r>
        <w:rPr>
          <w:rFonts w:asciiTheme="minorHAnsi" w:hAnsiTheme="minorHAnsi" w:cstheme="minorHAnsi"/>
          <w:szCs w:val="22"/>
        </w:rPr>
        <w:t>P</w:t>
      </w:r>
      <w:r w:rsidR="00391DB8" w:rsidRPr="00A626D1">
        <w:rPr>
          <w:rFonts w:asciiTheme="minorHAnsi" w:hAnsiTheme="minorHAnsi" w:cstheme="minorHAnsi"/>
          <w:szCs w:val="22"/>
        </w:rPr>
        <w:t>o</w:t>
      </w:r>
      <w:r w:rsidR="00391DB8">
        <w:rPr>
          <w:rFonts w:asciiTheme="minorHAnsi" w:hAnsiTheme="minorHAnsi" w:cstheme="minorHAnsi"/>
          <w:szCs w:val="22"/>
        </w:rPr>
        <w:t xml:space="preserve"> uplynutí sjednané nájemní doby </w:t>
      </w:r>
      <w:r w:rsidR="00391DB8" w:rsidRPr="00A626D1">
        <w:rPr>
          <w:rFonts w:asciiTheme="minorHAnsi" w:hAnsiTheme="minorHAnsi" w:cstheme="minorHAnsi"/>
          <w:szCs w:val="22"/>
        </w:rPr>
        <w:t xml:space="preserve">může </w:t>
      </w:r>
      <w:r w:rsidR="00391DB8">
        <w:rPr>
          <w:rFonts w:asciiTheme="minorHAnsi" w:hAnsiTheme="minorHAnsi" w:cstheme="minorHAnsi"/>
          <w:szCs w:val="22"/>
        </w:rPr>
        <w:t>RMČ</w:t>
      </w:r>
      <w:r w:rsidR="00391DB8" w:rsidRPr="00A626D1">
        <w:rPr>
          <w:rFonts w:asciiTheme="minorHAnsi" w:hAnsiTheme="minorHAnsi" w:cstheme="minorHAnsi"/>
          <w:szCs w:val="22"/>
        </w:rPr>
        <w:t xml:space="preserve"> odsouhlasit </w:t>
      </w:r>
      <w:r w:rsidR="00391DB8">
        <w:rPr>
          <w:rFonts w:asciiTheme="minorHAnsi" w:hAnsiTheme="minorHAnsi" w:cstheme="minorHAnsi"/>
          <w:szCs w:val="22"/>
        </w:rPr>
        <w:t xml:space="preserve">uzavření nové nájemní smlouvy </w:t>
      </w:r>
      <w:r w:rsidR="00391DB8" w:rsidRPr="007A6A02">
        <w:rPr>
          <w:rFonts w:asciiTheme="minorHAnsi" w:hAnsiTheme="minorHAnsi" w:cstheme="minorHAnsi"/>
          <w:szCs w:val="22"/>
        </w:rPr>
        <w:t>v případě, že bude nájemce trvale hlášen k pobytu v obvodu MČ Prahy 6</w:t>
      </w:r>
      <w:r w:rsidR="00391DB8">
        <w:rPr>
          <w:rFonts w:asciiTheme="minorHAnsi" w:hAnsiTheme="minorHAnsi" w:cstheme="minorHAnsi"/>
          <w:szCs w:val="22"/>
        </w:rPr>
        <w:t xml:space="preserve"> a bude nadále splňovat podmínky v kategorii </w:t>
      </w:r>
      <w:r w:rsidR="007A6A02">
        <w:rPr>
          <w:rFonts w:asciiTheme="minorHAnsi" w:hAnsiTheme="minorHAnsi" w:cstheme="minorHAnsi"/>
          <w:szCs w:val="22"/>
        </w:rPr>
        <w:t>bydlení pro preferované profese</w:t>
      </w:r>
      <w:r>
        <w:rPr>
          <w:rFonts w:asciiTheme="minorHAnsi" w:hAnsiTheme="minorHAnsi" w:cstheme="minorHAnsi"/>
          <w:szCs w:val="22"/>
        </w:rPr>
        <w:t>.</w:t>
      </w:r>
      <w:r w:rsidR="00391DB8">
        <w:rPr>
          <w:rFonts w:asciiTheme="minorHAnsi" w:hAnsiTheme="minorHAnsi" w:cstheme="minorHAnsi"/>
          <w:szCs w:val="22"/>
        </w:rPr>
        <w:t xml:space="preserve"> </w:t>
      </w:r>
    </w:p>
    <w:p w14:paraId="618563E0" w14:textId="283725E0" w:rsidR="00391DB8" w:rsidRDefault="00E93C4A" w:rsidP="00391DB8">
      <w:pPr>
        <w:pStyle w:val="Zkladntext"/>
        <w:numPr>
          <w:ilvl w:val="0"/>
          <w:numId w:val="24"/>
        </w:numPr>
        <w:ind w:left="993" w:hanging="284"/>
        <w:rPr>
          <w:rFonts w:asciiTheme="minorHAnsi" w:hAnsiTheme="minorHAnsi" w:cstheme="minorHAnsi"/>
          <w:szCs w:val="22"/>
        </w:rPr>
      </w:pPr>
      <w:r>
        <w:rPr>
          <w:rFonts w:asciiTheme="minorHAnsi" w:hAnsiTheme="minorHAnsi" w:cstheme="minorHAnsi"/>
          <w:szCs w:val="22"/>
        </w:rPr>
        <w:t>N</w:t>
      </w:r>
      <w:r w:rsidR="00391DB8" w:rsidRPr="00A626D1">
        <w:rPr>
          <w:rFonts w:asciiTheme="minorHAnsi" w:hAnsiTheme="minorHAnsi" w:cstheme="minorHAnsi"/>
          <w:szCs w:val="22"/>
        </w:rPr>
        <w:t xml:space="preserve">ájemné </w:t>
      </w:r>
      <w:r w:rsidR="00391DB8">
        <w:rPr>
          <w:rFonts w:asciiTheme="minorHAnsi" w:hAnsiTheme="minorHAnsi" w:cstheme="minorHAnsi"/>
          <w:szCs w:val="22"/>
        </w:rPr>
        <w:t>bude sjednáno</w:t>
      </w:r>
      <w:r w:rsidR="00391DB8" w:rsidRPr="00A626D1">
        <w:rPr>
          <w:rFonts w:asciiTheme="minorHAnsi" w:hAnsiTheme="minorHAnsi" w:cstheme="minorHAnsi"/>
          <w:szCs w:val="22"/>
        </w:rPr>
        <w:t xml:space="preserve"> ve výši</w:t>
      </w:r>
      <w:r w:rsidR="00472947">
        <w:rPr>
          <w:rFonts w:asciiTheme="minorHAnsi" w:hAnsiTheme="minorHAnsi" w:cstheme="minorHAnsi"/>
          <w:szCs w:val="22"/>
        </w:rPr>
        <w:t xml:space="preserve"> </w:t>
      </w:r>
      <w:r w:rsidR="001A3E69">
        <w:rPr>
          <w:rFonts w:asciiTheme="minorHAnsi" w:hAnsiTheme="minorHAnsi" w:cstheme="minorHAnsi"/>
          <w:szCs w:val="22"/>
        </w:rPr>
        <w:t>80</w:t>
      </w:r>
      <w:r w:rsidR="00472947">
        <w:rPr>
          <w:rFonts w:asciiTheme="minorHAnsi" w:hAnsiTheme="minorHAnsi" w:cstheme="minorHAnsi"/>
          <w:szCs w:val="22"/>
        </w:rPr>
        <w:t xml:space="preserve">% </w:t>
      </w:r>
      <w:r w:rsidR="009C7E28">
        <w:rPr>
          <w:rFonts w:asciiTheme="minorHAnsi" w:hAnsiTheme="minorHAnsi" w:cstheme="minorHAnsi"/>
          <w:szCs w:val="22"/>
        </w:rPr>
        <w:t>částky</w:t>
      </w:r>
      <w:r w:rsidR="00391DB8">
        <w:rPr>
          <w:rFonts w:asciiTheme="minorHAnsi" w:hAnsiTheme="minorHAnsi" w:cstheme="minorHAnsi"/>
          <w:szCs w:val="22"/>
        </w:rPr>
        <w:t>, kterou určí příslušné usnesení RMČ</w:t>
      </w:r>
      <w:r w:rsidR="00472947">
        <w:rPr>
          <w:rFonts w:asciiTheme="minorHAnsi" w:hAnsiTheme="minorHAnsi" w:cstheme="minorHAnsi"/>
          <w:szCs w:val="22"/>
        </w:rPr>
        <w:t xml:space="preserve"> jako vyvolávací cenu (minimální výši) nájemného za m</w:t>
      </w:r>
      <w:r w:rsidR="00472947" w:rsidRPr="009A69B6">
        <w:rPr>
          <w:rFonts w:asciiTheme="minorHAnsi" w:hAnsiTheme="minorHAnsi" w:cstheme="minorHAnsi"/>
          <w:szCs w:val="22"/>
          <w:vertAlign w:val="superscript"/>
        </w:rPr>
        <w:t>2</w:t>
      </w:r>
      <w:r w:rsidR="00472947">
        <w:rPr>
          <w:rFonts w:asciiTheme="minorHAnsi" w:hAnsiTheme="minorHAnsi" w:cstheme="minorHAnsi"/>
          <w:szCs w:val="22"/>
        </w:rPr>
        <w:t xml:space="preserve"> pro komerční nájem bytu</w:t>
      </w:r>
      <w:r>
        <w:rPr>
          <w:rFonts w:asciiTheme="minorHAnsi" w:hAnsiTheme="minorHAnsi" w:cstheme="minorHAnsi"/>
          <w:szCs w:val="22"/>
        </w:rPr>
        <w:t>.</w:t>
      </w:r>
    </w:p>
    <w:p w14:paraId="022B3192" w14:textId="04C392E7" w:rsidR="00FF2AA9" w:rsidRDefault="00017AC2" w:rsidP="00244BE9">
      <w:pPr>
        <w:pStyle w:val="Zkladntext"/>
        <w:numPr>
          <w:ilvl w:val="0"/>
          <w:numId w:val="24"/>
        </w:numPr>
        <w:ind w:left="993" w:hanging="284"/>
        <w:rPr>
          <w:rFonts w:asciiTheme="minorHAnsi" w:hAnsiTheme="minorHAnsi" w:cstheme="minorHAnsi"/>
          <w:szCs w:val="22"/>
        </w:rPr>
      </w:pPr>
      <w:r>
        <w:rPr>
          <w:rFonts w:asciiTheme="minorHAnsi" w:hAnsiTheme="minorHAnsi" w:cstheme="minorHAnsi"/>
          <w:szCs w:val="22"/>
        </w:rPr>
        <w:t xml:space="preserve">Součástí nájemní smlouvy bude ujednání o možnosti zvyšování nájemného. Nájemné může být navýšeno na základě příslušného usnesení RMČ, které stanoví vyvolávací cenu </w:t>
      </w:r>
      <w:r>
        <w:rPr>
          <w:rFonts w:asciiTheme="minorHAnsi" w:hAnsiTheme="minorHAnsi" w:cstheme="minorHAnsi"/>
          <w:szCs w:val="22"/>
        </w:rPr>
        <w:lastRenderedPageBreak/>
        <w:t>nájemného, od níž se odvíjí částka pro tuto kategorii bydlení</w:t>
      </w:r>
      <w:r w:rsidR="00244BE9">
        <w:rPr>
          <w:rFonts w:asciiTheme="minorHAnsi" w:hAnsiTheme="minorHAnsi" w:cstheme="minorHAnsi"/>
          <w:szCs w:val="22"/>
        </w:rPr>
        <w:t xml:space="preserve">. </w:t>
      </w:r>
      <w:r>
        <w:rPr>
          <w:rFonts w:asciiTheme="minorHAnsi" w:hAnsiTheme="minorHAnsi" w:cstheme="minorHAnsi"/>
          <w:szCs w:val="22"/>
        </w:rPr>
        <w:t>Bližší podrobnosti stanoví nájemní smlouva.</w:t>
      </w:r>
    </w:p>
    <w:p w14:paraId="55556536" w14:textId="77777777" w:rsidR="001A267F" w:rsidRPr="001A267F" w:rsidRDefault="00E93C4A" w:rsidP="00391DB8">
      <w:pPr>
        <w:pStyle w:val="Zkladntext"/>
        <w:numPr>
          <w:ilvl w:val="0"/>
          <w:numId w:val="24"/>
        </w:numPr>
        <w:ind w:left="993" w:hanging="284"/>
        <w:rPr>
          <w:rFonts w:ascii="Calibri" w:hAnsi="Calibri" w:cs="Calibri"/>
          <w:sz w:val="24"/>
          <w:szCs w:val="22"/>
        </w:rPr>
      </w:pPr>
      <w:r>
        <w:rPr>
          <w:rFonts w:ascii="Calibri" w:eastAsiaTheme="minorHAnsi" w:hAnsi="Calibri" w:cs="Calibri"/>
          <w:color w:val="000000"/>
          <w:lang w:eastAsia="en-US"/>
        </w:rPr>
        <w:t>Nájem</w:t>
      </w:r>
      <w:r w:rsidR="001A267F" w:rsidRPr="001A267F">
        <w:rPr>
          <w:rFonts w:ascii="Calibri" w:eastAsiaTheme="minorHAnsi" w:hAnsi="Calibri" w:cs="Calibri"/>
          <w:color w:val="000000"/>
          <w:lang w:eastAsia="en-US"/>
        </w:rPr>
        <w:t xml:space="preserve"> bude započat</w:t>
      </w:r>
      <w:r>
        <w:rPr>
          <w:rFonts w:ascii="Calibri" w:eastAsiaTheme="minorHAnsi" w:hAnsi="Calibri" w:cs="Calibri"/>
          <w:color w:val="000000"/>
          <w:lang w:eastAsia="en-US"/>
        </w:rPr>
        <w:t xml:space="preserve"> </w:t>
      </w:r>
      <w:r w:rsidR="001A267F" w:rsidRPr="001A267F">
        <w:rPr>
          <w:rFonts w:ascii="Calibri" w:eastAsiaTheme="minorHAnsi" w:hAnsi="Calibri" w:cs="Calibri"/>
          <w:color w:val="000000"/>
          <w:lang w:eastAsia="en-US"/>
        </w:rPr>
        <w:t>nejpozději 1. dne kalendářního měsíce následujícího po měsíci, ve kterém došlo k podpisu nájemní smlouvy žadatelem</w:t>
      </w:r>
      <w:r>
        <w:rPr>
          <w:rFonts w:ascii="Calibri" w:eastAsiaTheme="minorHAnsi" w:hAnsi="Calibri" w:cs="Calibri"/>
          <w:color w:val="000000"/>
          <w:lang w:eastAsia="en-US"/>
        </w:rPr>
        <w:t>.</w:t>
      </w:r>
    </w:p>
    <w:p w14:paraId="09F0B641" w14:textId="77777777" w:rsidR="003609A7" w:rsidRDefault="00E93C4A" w:rsidP="00391DB8">
      <w:pPr>
        <w:pStyle w:val="Zkladntext"/>
        <w:numPr>
          <w:ilvl w:val="0"/>
          <w:numId w:val="24"/>
        </w:numPr>
        <w:ind w:left="993" w:hanging="284"/>
        <w:rPr>
          <w:rFonts w:asciiTheme="minorHAnsi" w:hAnsiTheme="minorHAnsi" w:cstheme="minorHAnsi"/>
          <w:szCs w:val="22"/>
        </w:rPr>
      </w:pPr>
      <w:r>
        <w:rPr>
          <w:rFonts w:asciiTheme="minorHAnsi" w:hAnsiTheme="minorHAnsi" w:cstheme="minorHAnsi"/>
          <w:szCs w:val="22"/>
        </w:rPr>
        <w:t>B</w:t>
      </w:r>
      <w:r w:rsidR="00391DB8" w:rsidRPr="00A626D1">
        <w:rPr>
          <w:rFonts w:asciiTheme="minorHAnsi" w:hAnsiTheme="minorHAnsi" w:cstheme="minorHAnsi"/>
          <w:szCs w:val="22"/>
        </w:rPr>
        <w:t>yt bude užíván výhradně k bydlení nájemce a příslušníků jeho domácnosti a nebude užíván ke komerčním pronájmům či podnájmu (zejména pak ke krátkodobému ubytování třetích osob)</w:t>
      </w:r>
      <w:r>
        <w:rPr>
          <w:rFonts w:asciiTheme="minorHAnsi" w:hAnsiTheme="minorHAnsi" w:cstheme="minorHAnsi"/>
          <w:szCs w:val="22"/>
        </w:rPr>
        <w:t>.</w:t>
      </w:r>
    </w:p>
    <w:p w14:paraId="597DA281" w14:textId="77777777" w:rsidR="0020636C" w:rsidRDefault="003609A7" w:rsidP="00391DB8">
      <w:pPr>
        <w:pStyle w:val="Zkladntext"/>
        <w:numPr>
          <w:ilvl w:val="0"/>
          <w:numId w:val="24"/>
        </w:numPr>
        <w:ind w:left="993" w:hanging="284"/>
        <w:rPr>
          <w:rFonts w:asciiTheme="minorHAnsi" w:hAnsiTheme="minorHAnsi" w:cstheme="minorHAnsi"/>
          <w:szCs w:val="22"/>
        </w:rPr>
      </w:pPr>
      <w:r w:rsidRPr="005A5613">
        <w:rPr>
          <w:rFonts w:asciiTheme="minorHAnsi" w:hAnsiTheme="minorHAnsi" w:cstheme="minorHAnsi"/>
          <w:szCs w:val="22"/>
        </w:rPr>
        <w:t>Nájemce ani žádná jiná osoba, která s ním sdílí domácnost, nesmí být po celou dobu trvání této smlouvy vlastníkem či spoluvlastníkem nemovitosti určené k trvalému bydlení (vyjma případů, kdy není nemovitost možno užívat k bydlení a tuto skutečnost nájemce pronajímateli písemně prokáže), nebo podílu v právnické osobě, se kterým je spojeno právo užívat byt (např. podíl v bytovém družstvu).</w:t>
      </w:r>
    </w:p>
    <w:p w14:paraId="4818A47B" w14:textId="40EAEE81" w:rsidR="00391DB8" w:rsidRPr="003609A7" w:rsidRDefault="00076BEE" w:rsidP="00391DB8">
      <w:pPr>
        <w:pStyle w:val="Zkladntext"/>
        <w:numPr>
          <w:ilvl w:val="0"/>
          <w:numId w:val="24"/>
        </w:numPr>
        <w:ind w:left="993" w:hanging="284"/>
        <w:rPr>
          <w:rFonts w:asciiTheme="minorHAnsi" w:hAnsiTheme="minorHAnsi" w:cstheme="minorHAnsi"/>
          <w:szCs w:val="22"/>
        </w:rPr>
      </w:pPr>
      <w:r>
        <w:rPr>
          <w:rFonts w:asciiTheme="minorHAnsi" w:hAnsiTheme="minorHAnsi" w:cstheme="minorHAnsi"/>
          <w:szCs w:val="22"/>
        </w:rPr>
        <w:t xml:space="preserve">Nájem </w:t>
      </w:r>
      <w:r w:rsidR="00EB0376">
        <w:rPr>
          <w:rFonts w:asciiTheme="minorHAnsi" w:hAnsiTheme="minorHAnsi" w:cstheme="minorHAnsi"/>
          <w:szCs w:val="22"/>
        </w:rPr>
        <w:t>bude</w:t>
      </w:r>
      <w:r>
        <w:rPr>
          <w:rFonts w:asciiTheme="minorHAnsi" w:hAnsiTheme="minorHAnsi" w:cstheme="minorHAnsi"/>
          <w:szCs w:val="22"/>
        </w:rPr>
        <w:t xml:space="preserve"> vázán na trvání pracovního nebo služebního poměru nájemce</w:t>
      </w:r>
      <w:r w:rsidR="00391DB8" w:rsidRPr="003609A7">
        <w:rPr>
          <w:rFonts w:asciiTheme="minorHAnsi" w:hAnsiTheme="minorHAnsi" w:cstheme="minorHAnsi"/>
          <w:szCs w:val="22"/>
        </w:rPr>
        <w:t xml:space="preserve"> </w:t>
      </w:r>
      <w:r w:rsidR="00EB0376">
        <w:t xml:space="preserve">u </w:t>
      </w:r>
      <w:r w:rsidR="00EB0376" w:rsidRPr="005A5613">
        <w:rPr>
          <w:rFonts w:asciiTheme="minorHAnsi" w:hAnsiTheme="minorHAnsi" w:cstheme="minorHAnsi"/>
        </w:rPr>
        <w:t>veřejnoprávní korporace (např. MČ) či právnické osoby založené nebo zřízené MČ anebo HMP, s místem výkonu práce nebo služby na území MČ, kdy nájemce v rámci svých pracovních povinností vykonáv</w:t>
      </w:r>
      <w:r w:rsidR="00CE7598" w:rsidRPr="005A5613">
        <w:rPr>
          <w:rFonts w:asciiTheme="minorHAnsi" w:hAnsiTheme="minorHAnsi" w:cstheme="minorHAnsi"/>
        </w:rPr>
        <w:t>á</w:t>
      </w:r>
      <w:r w:rsidR="00EB0376" w:rsidRPr="005A5613">
        <w:rPr>
          <w:rFonts w:asciiTheme="minorHAnsi" w:hAnsiTheme="minorHAnsi" w:cstheme="minorHAnsi"/>
        </w:rPr>
        <w:t xml:space="preserve"> činnosti nezbytné pro zajištění základních potřeb a funkcí MČ (zejm. školství, zdravotnictví, sociálních služeb, policie nebo hasičského záchranného sboru).</w:t>
      </w:r>
    </w:p>
    <w:p w14:paraId="390F455C" w14:textId="77777777" w:rsidR="00A65797" w:rsidRDefault="00A65797" w:rsidP="00A65797">
      <w:pPr>
        <w:pStyle w:val="Nadpis2"/>
        <w:numPr>
          <w:ilvl w:val="0"/>
          <w:numId w:val="2"/>
        </w:numPr>
      </w:pPr>
      <w:bookmarkStart w:id="6" w:name="_Toc208902619"/>
      <w:r>
        <w:t>Sociální bydlení</w:t>
      </w:r>
      <w:bookmarkEnd w:id="6"/>
      <w:r>
        <w:t xml:space="preserve"> </w:t>
      </w:r>
    </w:p>
    <w:p w14:paraId="19E4BA2F" w14:textId="77777777" w:rsidR="00A65797" w:rsidRDefault="0060041A" w:rsidP="00A65797">
      <w:r>
        <w:t xml:space="preserve">Podmínky sociálního bydlení upravuje samostatný dokument schválený RMČ. </w:t>
      </w:r>
    </w:p>
    <w:p w14:paraId="76C755CB" w14:textId="77777777" w:rsidR="00A65797" w:rsidRDefault="00A65797" w:rsidP="00A65797">
      <w:pPr>
        <w:pStyle w:val="Nadpis1"/>
        <w:numPr>
          <w:ilvl w:val="0"/>
          <w:numId w:val="1"/>
        </w:numPr>
      </w:pPr>
      <w:bookmarkStart w:id="7" w:name="_Toc208902620"/>
      <w:r>
        <w:t>Platnost a působnost</w:t>
      </w:r>
      <w:bookmarkEnd w:id="7"/>
    </w:p>
    <w:p w14:paraId="583339D7" w14:textId="22A8521B" w:rsidR="00A65797" w:rsidRDefault="00A65797" w:rsidP="00A65797">
      <w:r>
        <w:t xml:space="preserve">Tato pravidla byla schválena usnesením </w:t>
      </w:r>
      <w:r w:rsidR="0060041A">
        <w:t>RMČ</w:t>
      </w:r>
      <w:r>
        <w:t xml:space="preserve"> č. </w:t>
      </w:r>
      <w:r w:rsidR="00C07318">
        <w:t>3480/26</w:t>
      </w:r>
      <w:r>
        <w:t xml:space="preserve"> ze dne </w:t>
      </w:r>
      <w:proofErr w:type="gramStart"/>
      <w:r w:rsidR="00C07318">
        <w:t>26.1.2026</w:t>
      </w:r>
      <w:proofErr w:type="gramEnd"/>
    </w:p>
    <w:p w14:paraId="5B33722D" w14:textId="77777777" w:rsidR="005A5613" w:rsidRDefault="005A5613" w:rsidP="0060041A">
      <w:pPr>
        <w:pStyle w:val="Nadpis1"/>
      </w:pPr>
      <w:bookmarkStart w:id="8" w:name="_Toc208902621"/>
    </w:p>
    <w:p w14:paraId="2E628A7C" w14:textId="77777777" w:rsidR="00C07318" w:rsidRDefault="00C07318" w:rsidP="00C07318"/>
    <w:p w14:paraId="15678520" w14:textId="77777777" w:rsidR="00C07318" w:rsidRDefault="00C07318" w:rsidP="00C07318"/>
    <w:p w14:paraId="3F6ADA71" w14:textId="77777777" w:rsidR="00C07318" w:rsidRDefault="00C07318" w:rsidP="00C07318"/>
    <w:p w14:paraId="014AF546" w14:textId="77777777" w:rsidR="00C07318" w:rsidRDefault="00C07318" w:rsidP="00C07318"/>
    <w:p w14:paraId="33B03833" w14:textId="77777777" w:rsidR="00C07318" w:rsidRDefault="00C07318" w:rsidP="00C07318"/>
    <w:p w14:paraId="0A68D818" w14:textId="77777777" w:rsidR="00C07318" w:rsidRDefault="00C07318" w:rsidP="00C07318"/>
    <w:p w14:paraId="7336CE58" w14:textId="77777777" w:rsidR="00C07318" w:rsidRDefault="00C07318" w:rsidP="00C07318"/>
    <w:p w14:paraId="18970251" w14:textId="77777777" w:rsidR="00C07318" w:rsidRDefault="00C07318" w:rsidP="00C07318"/>
    <w:p w14:paraId="74408E5A" w14:textId="77777777" w:rsidR="00C07318" w:rsidRDefault="00C07318" w:rsidP="00C07318"/>
    <w:p w14:paraId="6BA203FC" w14:textId="77777777" w:rsidR="00C07318" w:rsidRDefault="00C07318" w:rsidP="00C07318"/>
    <w:p w14:paraId="417FCCF6" w14:textId="77777777" w:rsidR="00C07318" w:rsidRPr="00C07318" w:rsidRDefault="00C07318" w:rsidP="00C07318"/>
    <w:p w14:paraId="403ED8ED" w14:textId="77777777" w:rsidR="00A65797" w:rsidRDefault="00A65797" w:rsidP="0060041A">
      <w:pPr>
        <w:pStyle w:val="Nadpis1"/>
      </w:pPr>
      <w:r>
        <w:lastRenderedPageBreak/>
        <w:t xml:space="preserve">Příloha č. 1 - Bodový systém </w:t>
      </w:r>
      <w:r w:rsidR="00631428">
        <w:t>dostupného bydlení</w:t>
      </w:r>
      <w:bookmarkEnd w:id="8"/>
    </w:p>
    <w:p w14:paraId="5EE6E14B" w14:textId="77777777" w:rsidR="00C07318" w:rsidRPr="00C07318" w:rsidRDefault="00C07318" w:rsidP="00C07318">
      <w:bookmarkStart w:id="9" w:name="_GoBack"/>
      <w:bookmarkEnd w:id="9"/>
    </w:p>
    <w:p w14:paraId="2A90B0A4" w14:textId="77777777" w:rsidR="00ED1090" w:rsidRDefault="00ED1090" w:rsidP="00ED1090">
      <w:pPr>
        <w:jc w:val="center"/>
        <w:rPr>
          <w:b/>
          <w:u w:val="single"/>
        </w:rPr>
      </w:pPr>
      <w:r>
        <w:rPr>
          <w:b/>
          <w:u w:val="single"/>
        </w:rPr>
        <w:t>B</w:t>
      </w:r>
      <w:r w:rsidRPr="00E02A78">
        <w:rPr>
          <w:b/>
          <w:u w:val="single"/>
        </w:rPr>
        <w:t>odový systém do</w:t>
      </w:r>
      <w:r>
        <w:rPr>
          <w:b/>
          <w:u w:val="single"/>
        </w:rPr>
        <w:t>stupné</w:t>
      </w:r>
      <w:r w:rsidR="00631428">
        <w:rPr>
          <w:b/>
          <w:u w:val="single"/>
        </w:rPr>
        <w:t>ho</w:t>
      </w:r>
      <w:r w:rsidRPr="00E02A78">
        <w:rPr>
          <w:b/>
          <w:u w:val="single"/>
        </w:rPr>
        <w:t xml:space="preserve"> bydlení</w:t>
      </w:r>
    </w:p>
    <w:p w14:paraId="0BD55EFF" w14:textId="77777777" w:rsidR="00ED1090" w:rsidRDefault="00ED1090" w:rsidP="00ED1090">
      <w:pPr>
        <w:pStyle w:val="Odstavecseseznamem"/>
        <w:numPr>
          <w:ilvl w:val="0"/>
          <w:numId w:val="3"/>
        </w:numPr>
        <w:rPr>
          <w:b/>
        </w:rPr>
      </w:pPr>
      <w:r>
        <w:rPr>
          <w:b/>
        </w:rPr>
        <w:t xml:space="preserve">Příjem domácnosti </w:t>
      </w:r>
    </w:p>
    <w:p w14:paraId="7BEE9496" w14:textId="77777777" w:rsidR="00ED1090" w:rsidRDefault="00083C44" w:rsidP="00ED1090">
      <w:pPr>
        <w:pStyle w:val="Odstavecseseznamem"/>
        <w:jc w:val="both"/>
      </w:pPr>
      <w:r>
        <w:t>Podmínkou je d</w:t>
      </w:r>
      <w:r w:rsidR="00ED1090" w:rsidRPr="00EC1523">
        <w:t>oložen</w:t>
      </w:r>
      <w:r>
        <w:t>í</w:t>
      </w:r>
      <w:r w:rsidR="00ED1090" w:rsidRPr="00EC1523">
        <w:t xml:space="preserve"> </w:t>
      </w:r>
      <w:r w:rsidRPr="00EC1523">
        <w:t>čist</w:t>
      </w:r>
      <w:r>
        <w:t>ého</w:t>
      </w:r>
      <w:r w:rsidRPr="00EC1523">
        <w:t xml:space="preserve"> </w:t>
      </w:r>
      <w:r w:rsidR="00ED1090" w:rsidRPr="00EC1523">
        <w:t>příjm</w:t>
      </w:r>
      <w:r>
        <w:t>u</w:t>
      </w:r>
      <w:r w:rsidR="00ED1090" w:rsidRPr="00EC1523">
        <w:t xml:space="preserve"> všech členů domácnosti žadatele </w:t>
      </w:r>
      <w:r w:rsidR="00ED1090">
        <w:t>za posledních 12 měsíců</w:t>
      </w:r>
      <w:r>
        <w:t>, přičemž tento musí být</w:t>
      </w:r>
      <w:r w:rsidR="00ED1090" w:rsidRPr="00EC1523">
        <w:t xml:space="preserve"> menší nebo roven 4násobku příslušného životního minima.</w:t>
      </w:r>
      <w:r w:rsidR="00ED1090">
        <w:t xml:space="preserve"> </w:t>
      </w:r>
    </w:p>
    <w:p w14:paraId="0AC73AF4" w14:textId="77777777" w:rsidR="00A63B71" w:rsidRPr="00667CF4" w:rsidRDefault="00A63B71" w:rsidP="00ED1090">
      <w:pPr>
        <w:pStyle w:val="Odstavecseseznamem"/>
        <w:jc w:val="both"/>
        <w:rPr>
          <w:i/>
        </w:rPr>
      </w:pPr>
    </w:p>
    <w:p w14:paraId="182D4AE1" w14:textId="77777777" w:rsidR="00ED1090" w:rsidRDefault="00ED1090" w:rsidP="00ED1090">
      <w:pPr>
        <w:pStyle w:val="Odstavecseseznamem"/>
        <w:numPr>
          <w:ilvl w:val="0"/>
          <w:numId w:val="3"/>
        </w:numPr>
        <w:rPr>
          <w:b/>
        </w:rPr>
      </w:pPr>
      <w:r>
        <w:rPr>
          <w:b/>
        </w:rPr>
        <w:t xml:space="preserve">Trvalý pobyt žadatele </w:t>
      </w:r>
    </w:p>
    <w:tbl>
      <w:tblPr>
        <w:tblStyle w:val="Mkatabulky"/>
        <w:tblW w:w="7938" w:type="dxa"/>
        <w:tblInd w:w="1526" w:type="dxa"/>
        <w:tblLook w:val="04A0" w:firstRow="1" w:lastRow="0" w:firstColumn="1" w:lastColumn="0" w:noHBand="0" w:noVBand="1"/>
      </w:tblPr>
      <w:tblGrid>
        <w:gridCol w:w="6095"/>
        <w:gridCol w:w="1843"/>
      </w:tblGrid>
      <w:tr w:rsidR="00ED1090" w:rsidRPr="00116CC9" w14:paraId="2E5A5BC6" w14:textId="77777777" w:rsidTr="00B127DE">
        <w:tc>
          <w:tcPr>
            <w:tcW w:w="6095" w:type="dxa"/>
          </w:tcPr>
          <w:p w14:paraId="1C9E61F9" w14:textId="77777777" w:rsidR="00ED1090" w:rsidRPr="00116CC9" w:rsidRDefault="00ED1090" w:rsidP="00B127DE">
            <w:pPr>
              <w:ind w:left="34"/>
            </w:pPr>
            <w:r w:rsidRPr="00116CC9">
              <w:t>Trvalý</w:t>
            </w:r>
            <w:r>
              <w:t xml:space="preserve"> </w:t>
            </w:r>
            <w:r w:rsidRPr="00116CC9">
              <w:t>pobyt</w:t>
            </w:r>
            <w:r>
              <w:rPr>
                <w:i/>
              </w:rPr>
              <w:t xml:space="preserve"> </w:t>
            </w:r>
            <w:r w:rsidRPr="00116CC9">
              <w:t xml:space="preserve">0 - 3 roky </w:t>
            </w:r>
          </w:p>
        </w:tc>
        <w:tc>
          <w:tcPr>
            <w:tcW w:w="1843" w:type="dxa"/>
          </w:tcPr>
          <w:p w14:paraId="032144D5" w14:textId="77777777" w:rsidR="00ED1090" w:rsidRPr="00116CC9" w:rsidRDefault="00ED1090" w:rsidP="00B127DE">
            <w:pPr>
              <w:ind w:left="71"/>
              <w:jc w:val="center"/>
            </w:pPr>
            <w:r>
              <w:t>0</w:t>
            </w:r>
          </w:p>
        </w:tc>
      </w:tr>
      <w:tr w:rsidR="00ED1090" w:rsidRPr="00116CC9" w14:paraId="6918B24D" w14:textId="77777777" w:rsidTr="00B127DE">
        <w:tc>
          <w:tcPr>
            <w:tcW w:w="6095" w:type="dxa"/>
          </w:tcPr>
          <w:p w14:paraId="5B7F7DD7" w14:textId="77777777" w:rsidR="00ED1090" w:rsidRPr="00116CC9" w:rsidRDefault="00ED1090" w:rsidP="00B127DE">
            <w:pPr>
              <w:ind w:left="34"/>
            </w:pPr>
            <w:r w:rsidRPr="00116CC9">
              <w:t xml:space="preserve">Trvalý pobyt 3 – 10 let </w:t>
            </w:r>
          </w:p>
        </w:tc>
        <w:tc>
          <w:tcPr>
            <w:tcW w:w="1843" w:type="dxa"/>
          </w:tcPr>
          <w:p w14:paraId="450B99D1" w14:textId="77777777" w:rsidR="00ED1090" w:rsidRPr="00116CC9" w:rsidRDefault="00ED1090" w:rsidP="00B127DE">
            <w:pPr>
              <w:pStyle w:val="Odstavecseseznamem"/>
              <w:ind w:left="71"/>
              <w:jc w:val="center"/>
            </w:pPr>
            <w:r>
              <w:t>5</w:t>
            </w:r>
          </w:p>
        </w:tc>
      </w:tr>
      <w:tr w:rsidR="00ED1090" w:rsidRPr="00116CC9" w14:paraId="4F45A84B" w14:textId="77777777" w:rsidTr="00B127DE">
        <w:tc>
          <w:tcPr>
            <w:tcW w:w="6095" w:type="dxa"/>
          </w:tcPr>
          <w:p w14:paraId="737D29D5" w14:textId="77777777" w:rsidR="00ED1090" w:rsidRPr="00116CC9" w:rsidRDefault="00ED1090" w:rsidP="00B127DE">
            <w:pPr>
              <w:tabs>
                <w:tab w:val="left" w:pos="3563"/>
              </w:tabs>
              <w:ind w:left="34"/>
            </w:pPr>
            <w:r w:rsidRPr="00116CC9">
              <w:t xml:space="preserve">Trvalý pobyt </w:t>
            </w:r>
            <w:r>
              <w:t>1</w:t>
            </w:r>
            <w:r w:rsidRPr="00116CC9">
              <w:t xml:space="preserve">0 a více let </w:t>
            </w:r>
            <w:r>
              <w:tab/>
            </w:r>
          </w:p>
        </w:tc>
        <w:tc>
          <w:tcPr>
            <w:tcW w:w="1843" w:type="dxa"/>
          </w:tcPr>
          <w:p w14:paraId="23BAC5DE" w14:textId="77777777" w:rsidR="00ED1090" w:rsidRPr="00116CC9" w:rsidRDefault="00ED1090" w:rsidP="00B127DE">
            <w:pPr>
              <w:pStyle w:val="Odstavecseseznamem"/>
              <w:ind w:left="71"/>
              <w:jc w:val="center"/>
            </w:pPr>
            <w:r>
              <w:t>10</w:t>
            </w:r>
          </w:p>
        </w:tc>
      </w:tr>
    </w:tbl>
    <w:p w14:paraId="3E562C7F" w14:textId="77777777" w:rsidR="00ED1090" w:rsidRDefault="00ED1090" w:rsidP="00ED1090">
      <w:pPr>
        <w:pStyle w:val="Odstavecseseznamem"/>
        <w:ind w:left="1440"/>
        <w:rPr>
          <w:b/>
        </w:rPr>
      </w:pPr>
    </w:p>
    <w:p w14:paraId="0AF5E985" w14:textId="77777777" w:rsidR="00ED1090" w:rsidRDefault="00ED1090" w:rsidP="00ED1090">
      <w:pPr>
        <w:pStyle w:val="Odstavecseseznamem"/>
        <w:numPr>
          <w:ilvl w:val="0"/>
          <w:numId w:val="3"/>
        </w:numPr>
        <w:rPr>
          <w:b/>
        </w:rPr>
      </w:pPr>
      <w:r>
        <w:rPr>
          <w:b/>
        </w:rPr>
        <w:t xml:space="preserve">Bytová nouze žadatele </w:t>
      </w:r>
    </w:p>
    <w:p w14:paraId="170C3D94" w14:textId="77777777" w:rsidR="00ED1090" w:rsidRDefault="00ED1090" w:rsidP="00ED1090">
      <w:pPr>
        <w:pStyle w:val="Odstavecseseznamem"/>
        <w:numPr>
          <w:ilvl w:val="1"/>
          <w:numId w:val="3"/>
        </w:numPr>
        <w:rPr>
          <w:b/>
        </w:rPr>
      </w:pPr>
      <w:r>
        <w:rPr>
          <w:b/>
        </w:rPr>
        <w:t xml:space="preserve">Délka bytové nouze </w:t>
      </w:r>
    </w:p>
    <w:p w14:paraId="4BA31B53" w14:textId="77777777" w:rsidR="00ED1090" w:rsidRDefault="00ED1090" w:rsidP="00ED1090">
      <w:pPr>
        <w:pStyle w:val="Odstavecseseznamem"/>
        <w:ind w:left="1440"/>
        <w:rPr>
          <w:b/>
        </w:rPr>
      </w:pPr>
    </w:p>
    <w:tbl>
      <w:tblPr>
        <w:tblStyle w:val="Mkatabulky"/>
        <w:tblW w:w="8024" w:type="dxa"/>
        <w:tblInd w:w="1440" w:type="dxa"/>
        <w:tblLook w:val="04A0" w:firstRow="1" w:lastRow="0" w:firstColumn="1" w:lastColumn="0" w:noHBand="0" w:noVBand="1"/>
      </w:tblPr>
      <w:tblGrid>
        <w:gridCol w:w="6181"/>
        <w:gridCol w:w="1843"/>
      </w:tblGrid>
      <w:tr w:rsidR="00ED1090" w14:paraId="796E4D0A" w14:textId="77777777" w:rsidTr="00B127DE">
        <w:tc>
          <w:tcPr>
            <w:tcW w:w="6181" w:type="dxa"/>
          </w:tcPr>
          <w:p w14:paraId="4B5C20B5" w14:textId="77777777" w:rsidR="00ED1090" w:rsidRDefault="00ED1090" w:rsidP="00B127DE">
            <w:pPr>
              <w:pStyle w:val="Odstavecseseznamem"/>
              <w:ind w:left="0"/>
              <w:rPr>
                <w:b/>
              </w:rPr>
            </w:pPr>
            <w:r w:rsidRPr="00231B2F">
              <w:t>Méně než 12 měsíců</w:t>
            </w:r>
          </w:p>
        </w:tc>
        <w:tc>
          <w:tcPr>
            <w:tcW w:w="1843" w:type="dxa"/>
          </w:tcPr>
          <w:p w14:paraId="285FACA0" w14:textId="77777777" w:rsidR="00ED1090" w:rsidRPr="00EC1523" w:rsidRDefault="00ED1090" w:rsidP="00B127DE">
            <w:pPr>
              <w:pStyle w:val="Odstavecseseznamem"/>
              <w:ind w:left="0"/>
              <w:jc w:val="center"/>
            </w:pPr>
            <w:r w:rsidRPr="00EC1523">
              <w:t>1</w:t>
            </w:r>
          </w:p>
        </w:tc>
      </w:tr>
      <w:tr w:rsidR="00ED1090" w14:paraId="5FC56B63" w14:textId="77777777" w:rsidTr="00B127DE">
        <w:tc>
          <w:tcPr>
            <w:tcW w:w="6181" w:type="dxa"/>
          </w:tcPr>
          <w:p w14:paraId="178E6D73" w14:textId="77777777" w:rsidR="00ED1090" w:rsidRDefault="00ED1090" w:rsidP="00B127DE">
            <w:pPr>
              <w:pStyle w:val="Odstavecseseznamem"/>
              <w:ind w:left="0"/>
              <w:rPr>
                <w:b/>
              </w:rPr>
            </w:pPr>
            <w:r w:rsidRPr="00231B2F">
              <w:t>Více než 12 měsíců</w:t>
            </w:r>
          </w:p>
        </w:tc>
        <w:tc>
          <w:tcPr>
            <w:tcW w:w="1843" w:type="dxa"/>
          </w:tcPr>
          <w:p w14:paraId="4E098F25" w14:textId="77777777" w:rsidR="00ED1090" w:rsidRPr="00EC1523" w:rsidRDefault="00ED1090" w:rsidP="00B127DE">
            <w:pPr>
              <w:pStyle w:val="Odstavecseseznamem"/>
              <w:ind w:left="0"/>
              <w:jc w:val="center"/>
            </w:pPr>
            <w:r w:rsidRPr="00EC1523">
              <w:t>2</w:t>
            </w:r>
          </w:p>
        </w:tc>
      </w:tr>
    </w:tbl>
    <w:p w14:paraId="33B592DA" w14:textId="77777777" w:rsidR="00ED1090" w:rsidRDefault="00ED1090" w:rsidP="00ED1090">
      <w:pPr>
        <w:pStyle w:val="Odstavecseseznamem"/>
        <w:ind w:left="1440"/>
        <w:rPr>
          <w:b/>
        </w:rPr>
      </w:pPr>
    </w:p>
    <w:p w14:paraId="57CF7F86" w14:textId="77777777" w:rsidR="00ED1090" w:rsidRDefault="00ED1090" w:rsidP="00ED1090">
      <w:pPr>
        <w:pStyle w:val="Odstavecseseznamem"/>
        <w:numPr>
          <w:ilvl w:val="1"/>
          <w:numId w:val="3"/>
        </w:numPr>
        <w:rPr>
          <w:b/>
        </w:rPr>
      </w:pPr>
      <w:r>
        <w:rPr>
          <w:b/>
        </w:rPr>
        <w:t xml:space="preserve">Závažnost bytové nouze (dle </w:t>
      </w:r>
      <w:proofErr w:type="gramStart"/>
      <w:r>
        <w:rPr>
          <w:b/>
        </w:rPr>
        <w:t>ETHOS</w:t>
      </w:r>
      <w:proofErr w:type="gramEnd"/>
      <w:r w:rsidR="003E4097">
        <w:rPr>
          <w:rStyle w:val="Znakapoznpodarou"/>
          <w:b/>
        </w:rPr>
        <w:footnoteReference w:id="1"/>
      </w:r>
      <w:r>
        <w:rPr>
          <w:b/>
        </w:rPr>
        <w:t xml:space="preserve">) </w:t>
      </w:r>
    </w:p>
    <w:p w14:paraId="4E5C18B6" w14:textId="77777777" w:rsidR="00ED1090" w:rsidRDefault="00ED1090" w:rsidP="00ED1090">
      <w:pPr>
        <w:pStyle w:val="Odstavecseseznamem"/>
        <w:ind w:left="1440"/>
        <w:rPr>
          <w:b/>
        </w:rPr>
      </w:pPr>
    </w:p>
    <w:tbl>
      <w:tblPr>
        <w:tblStyle w:val="Mkatabulky"/>
        <w:tblW w:w="7938" w:type="dxa"/>
        <w:tblInd w:w="1526" w:type="dxa"/>
        <w:tblLook w:val="04A0" w:firstRow="1" w:lastRow="0" w:firstColumn="1" w:lastColumn="0" w:noHBand="0" w:noVBand="1"/>
      </w:tblPr>
      <w:tblGrid>
        <w:gridCol w:w="6095"/>
        <w:gridCol w:w="1843"/>
      </w:tblGrid>
      <w:tr w:rsidR="00ED1090" w14:paraId="34E68EAA" w14:textId="77777777" w:rsidTr="00B127DE">
        <w:tc>
          <w:tcPr>
            <w:tcW w:w="6095" w:type="dxa"/>
          </w:tcPr>
          <w:p w14:paraId="3E2CE093" w14:textId="77777777" w:rsidR="00ED1090" w:rsidRPr="00231B2F" w:rsidRDefault="00ED1090" w:rsidP="00B127DE">
            <w:pPr>
              <w:pStyle w:val="Odstavecseseznamem"/>
              <w:ind w:left="0"/>
            </w:pPr>
            <w:r w:rsidRPr="00231B2F">
              <w:t>Méně závažná bytová situace („nevyhovující“ či „nejisté“ bydlení)</w:t>
            </w:r>
          </w:p>
        </w:tc>
        <w:tc>
          <w:tcPr>
            <w:tcW w:w="1843" w:type="dxa"/>
          </w:tcPr>
          <w:p w14:paraId="5AB034CD" w14:textId="77777777" w:rsidR="00ED1090" w:rsidRPr="00231B2F" w:rsidRDefault="00ED1090" w:rsidP="00B127DE">
            <w:pPr>
              <w:pStyle w:val="Odstavecseseznamem"/>
              <w:ind w:left="0"/>
              <w:jc w:val="center"/>
            </w:pPr>
            <w:r>
              <w:t>2</w:t>
            </w:r>
          </w:p>
        </w:tc>
      </w:tr>
      <w:tr w:rsidR="00ED1090" w14:paraId="5EEDDD0F" w14:textId="77777777" w:rsidTr="00B127DE">
        <w:tc>
          <w:tcPr>
            <w:tcW w:w="6095" w:type="dxa"/>
          </w:tcPr>
          <w:p w14:paraId="0BFBE2B5" w14:textId="15BA2CB6" w:rsidR="00ED1090" w:rsidRPr="00231B2F" w:rsidRDefault="00094C18" w:rsidP="00B127DE">
            <w:pPr>
              <w:pStyle w:val="Odstavecseseznamem"/>
              <w:ind w:left="0"/>
            </w:pPr>
            <w:r>
              <w:t>Z</w:t>
            </w:r>
            <w:r w:rsidR="00ED1090" w:rsidRPr="00231B2F">
              <w:t>ávažná bytová situace („bez bytu“)</w:t>
            </w:r>
          </w:p>
        </w:tc>
        <w:tc>
          <w:tcPr>
            <w:tcW w:w="1843" w:type="dxa"/>
          </w:tcPr>
          <w:p w14:paraId="5934F027" w14:textId="77777777" w:rsidR="00ED1090" w:rsidRPr="00231B2F" w:rsidRDefault="00ED1090" w:rsidP="00B127DE">
            <w:pPr>
              <w:pStyle w:val="Odstavecseseznamem"/>
              <w:ind w:left="0"/>
              <w:jc w:val="center"/>
            </w:pPr>
            <w:r>
              <w:t>3</w:t>
            </w:r>
          </w:p>
        </w:tc>
      </w:tr>
    </w:tbl>
    <w:p w14:paraId="39CD2DA9" w14:textId="77777777" w:rsidR="00ED1090" w:rsidRDefault="00ED1090" w:rsidP="00ED1090">
      <w:pPr>
        <w:pStyle w:val="Odstavecseseznamem"/>
        <w:ind w:left="1440"/>
        <w:rPr>
          <w:b/>
        </w:rPr>
      </w:pPr>
    </w:p>
    <w:p w14:paraId="0F5D8843" w14:textId="77777777" w:rsidR="00ED1090" w:rsidRDefault="00ED1090" w:rsidP="00ED1090">
      <w:pPr>
        <w:pStyle w:val="Odstavecseseznamem"/>
        <w:numPr>
          <w:ilvl w:val="0"/>
          <w:numId w:val="3"/>
        </w:numPr>
        <w:rPr>
          <w:b/>
        </w:rPr>
      </w:pPr>
      <w:r>
        <w:rPr>
          <w:b/>
        </w:rPr>
        <w:t xml:space="preserve">Faktory zvýšené zranitelnosti </w:t>
      </w:r>
    </w:p>
    <w:tbl>
      <w:tblPr>
        <w:tblStyle w:val="Mkatabulky"/>
        <w:tblW w:w="7938" w:type="dxa"/>
        <w:tblInd w:w="1526" w:type="dxa"/>
        <w:tblLook w:val="04A0" w:firstRow="1" w:lastRow="0" w:firstColumn="1" w:lastColumn="0" w:noHBand="0" w:noVBand="1"/>
      </w:tblPr>
      <w:tblGrid>
        <w:gridCol w:w="6095"/>
        <w:gridCol w:w="1843"/>
      </w:tblGrid>
      <w:tr w:rsidR="00ED1090" w14:paraId="00603040" w14:textId="77777777" w:rsidTr="00B127DE">
        <w:tc>
          <w:tcPr>
            <w:tcW w:w="6095" w:type="dxa"/>
          </w:tcPr>
          <w:p w14:paraId="124119FB" w14:textId="77777777" w:rsidR="00ED1090" w:rsidRPr="00BB736C" w:rsidRDefault="00ED1090" w:rsidP="00B127DE">
            <w:r w:rsidRPr="00BB736C">
              <w:t xml:space="preserve">Každé nezaopatřené dítě </w:t>
            </w:r>
            <w:r>
              <w:t>v domácnosti</w:t>
            </w:r>
          </w:p>
        </w:tc>
        <w:tc>
          <w:tcPr>
            <w:tcW w:w="1843" w:type="dxa"/>
          </w:tcPr>
          <w:p w14:paraId="668E6907" w14:textId="77777777" w:rsidR="00ED1090" w:rsidRPr="00EC1523" w:rsidRDefault="00ED1090" w:rsidP="00B127DE">
            <w:pPr>
              <w:jc w:val="center"/>
            </w:pPr>
            <w:r w:rsidRPr="00EC1523">
              <w:t>2</w:t>
            </w:r>
          </w:p>
        </w:tc>
      </w:tr>
      <w:tr w:rsidR="00ED1090" w14:paraId="316236A6" w14:textId="77777777" w:rsidTr="00B127DE">
        <w:tc>
          <w:tcPr>
            <w:tcW w:w="6095" w:type="dxa"/>
          </w:tcPr>
          <w:p w14:paraId="0527C0A6" w14:textId="77777777" w:rsidR="00ED1090" w:rsidRPr="00BB736C" w:rsidRDefault="00ED1090" w:rsidP="00B127DE">
            <w:r w:rsidRPr="00BB736C">
              <w:t>Dítě předškolního věku (4-6 let)</w:t>
            </w:r>
            <w:r w:rsidR="000C0681">
              <w:t xml:space="preserve"> v domácnosti</w:t>
            </w:r>
          </w:p>
        </w:tc>
        <w:tc>
          <w:tcPr>
            <w:tcW w:w="1843" w:type="dxa"/>
          </w:tcPr>
          <w:p w14:paraId="61165906" w14:textId="77777777" w:rsidR="00ED1090" w:rsidRPr="00EC1523" w:rsidRDefault="00ED1090" w:rsidP="00B127DE">
            <w:pPr>
              <w:jc w:val="center"/>
            </w:pPr>
            <w:r w:rsidRPr="00EC1523">
              <w:t>1</w:t>
            </w:r>
          </w:p>
        </w:tc>
      </w:tr>
      <w:tr w:rsidR="00ED1090" w14:paraId="3D1BB708" w14:textId="77777777" w:rsidTr="00B127DE">
        <w:tc>
          <w:tcPr>
            <w:tcW w:w="6095" w:type="dxa"/>
          </w:tcPr>
          <w:p w14:paraId="1FD74E7B" w14:textId="77777777" w:rsidR="00ED1090" w:rsidRPr="00BB736C" w:rsidRDefault="00ED1090" w:rsidP="00B127DE">
            <w:r w:rsidRPr="00BB736C">
              <w:t xml:space="preserve">Dítě do 3 let </w:t>
            </w:r>
            <w:r w:rsidR="000C0681">
              <w:t>v domácnosti</w:t>
            </w:r>
          </w:p>
        </w:tc>
        <w:tc>
          <w:tcPr>
            <w:tcW w:w="1843" w:type="dxa"/>
          </w:tcPr>
          <w:p w14:paraId="21EA85CC" w14:textId="77777777" w:rsidR="00ED1090" w:rsidRPr="00EC1523" w:rsidRDefault="00ED1090" w:rsidP="00B127DE">
            <w:pPr>
              <w:jc w:val="center"/>
            </w:pPr>
            <w:r w:rsidRPr="00EC1523">
              <w:t>2</w:t>
            </w:r>
          </w:p>
        </w:tc>
      </w:tr>
      <w:tr w:rsidR="00ED1090" w14:paraId="4F12047A" w14:textId="77777777" w:rsidTr="00B127DE">
        <w:tc>
          <w:tcPr>
            <w:tcW w:w="6095" w:type="dxa"/>
          </w:tcPr>
          <w:p w14:paraId="6B49722A" w14:textId="77777777" w:rsidR="00ED1090" w:rsidRPr="00BB736C" w:rsidRDefault="00ED1090" w:rsidP="00B127DE">
            <w:r w:rsidRPr="00BB736C">
              <w:t>Samoživitel (bez partnera ve společné domácnosti)</w:t>
            </w:r>
          </w:p>
        </w:tc>
        <w:tc>
          <w:tcPr>
            <w:tcW w:w="1843" w:type="dxa"/>
          </w:tcPr>
          <w:p w14:paraId="7BADA14D" w14:textId="77777777" w:rsidR="00ED1090" w:rsidRPr="00EC1523" w:rsidRDefault="00ED1090" w:rsidP="00B127DE">
            <w:pPr>
              <w:jc w:val="center"/>
            </w:pPr>
            <w:r w:rsidRPr="00EC1523">
              <w:t>2</w:t>
            </w:r>
          </w:p>
        </w:tc>
      </w:tr>
      <w:tr w:rsidR="00ED1090" w14:paraId="74C4AA12" w14:textId="77777777" w:rsidTr="00B127DE">
        <w:tc>
          <w:tcPr>
            <w:tcW w:w="6095" w:type="dxa"/>
          </w:tcPr>
          <w:p w14:paraId="01429FC1" w14:textId="77777777" w:rsidR="00ED1090" w:rsidRPr="00BB736C" w:rsidRDefault="00ED1090" w:rsidP="00B127DE">
            <w:r>
              <w:t>Věk</w:t>
            </w:r>
            <w:r w:rsidRPr="00BB736C">
              <w:t xml:space="preserve"> žadatele či člena domácnosti nad 65 let</w:t>
            </w:r>
          </w:p>
        </w:tc>
        <w:tc>
          <w:tcPr>
            <w:tcW w:w="1843" w:type="dxa"/>
          </w:tcPr>
          <w:p w14:paraId="73F76403" w14:textId="77777777" w:rsidR="00ED1090" w:rsidRPr="00EC1523" w:rsidRDefault="00ED1090" w:rsidP="00B127DE">
            <w:pPr>
              <w:jc w:val="center"/>
            </w:pPr>
            <w:r w:rsidRPr="00EC1523">
              <w:t>3</w:t>
            </w:r>
          </w:p>
        </w:tc>
      </w:tr>
    </w:tbl>
    <w:p w14:paraId="49EE813E" w14:textId="77777777" w:rsidR="006B3870" w:rsidRDefault="006B3870" w:rsidP="006B3870">
      <w:pPr>
        <w:pStyle w:val="Odstavecseseznamem"/>
        <w:rPr>
          <w:b/>
        </w:rPr>
      </w:pPr>
    </w:p>
    <w:p w14:paraId="75E4A06E" w14:textId="77777777" w:rsidR="00ED1090" w:rsidRDefault="00ED1090" w:rsidP="00ED1090">
      <w:pPr>
        <w:pStyle w:val="Odstavecseseznamem"/>
        <w:numPr>
          <w:ilvl w:val="0"/>
          <w:numId w:val="3"/>
        </w:numPr>
        <w:rPr>
          <w:b/>
        </w:rPr>
      </w:pPr>
      <w:r>
        <w:rPr>
          <w:b/>
        </w:rPr>
        <w:t xml:space="preserve">Zdravotní stav žadatele či člena domácnosti </w:t>
      </w:r>
    </w:p>
    <w:p w14:paraId="5EEB85E8" w14:textId="77777777" w:rsidR="00ED1090" w:rsidRDefault="00ED1090" w:rsidP="00ED1090">
      <w:pPr>
        <w:pStyle w:val="Odstavecseseznamem"/>
        <w:rPr>
          <w:b/>
        </w:rPr>
      </w:pPr>
    </w:p>
    <w:tbl>
      <w:tblPr>
        <w:tblStyle w:val="Mkatabulky"/>
        <w:tblW w:w="7938" w:type="dxa"/>
        <w:tblInd w:w="1526" w:type="dxa"/>
        <w:tblLook w:val="04A0" w:firstRow="1" w:lastRow="0" w:firstColumn="1" w:lastColumn="0" w:noHBand="0" w:noVBand="1"/>
      </w:tblPr>
      <w:tblGrid>
        <w:gridCol w:w="6095"/>
        <w:gridCol w:w="1843"/>
      </w:tblGrid>
      <w:tr w:rsidR="00ED1090" w14:paraId="7A69DFFA" w14:textId="77777777" w:rsidTr="00B127DE">
        <w:tc>
          <w:tcPr>
            <w:tcW w:w="6095" w:type="dxa"/>
          </w:tcPr>
          <w:p w14:paraId="0C7D0F7E" w14:textId="77777777" w:rsidR="00ED1090" w:rsidRPr="00117EA4" w:rsidRDefault="00ED1090" w:rsidP="00B127DE">
            <w:pPr>
              <w:pStyle w:val="Odstavecseseznamem"/>
              <w:ind w:left="34"/>
            </w:pPr>
            <w:r w:rsidRPr="00117EA4">
              <w:t xml:space="preserve">Bez zdravotních obtíží </w:t>
            </w:r>
          </w:p>
        </w:tc>
        <w:tc>
          <w:tcPr>
            <w:tcW w:w="1843" w:type="dxa"/>
          </w:tcPr>
          <w:p w14:paraId="34C81211" w14:textId="77777777" w:rsidR="00ED1090" w:rsidRPr="00EC1523" w:rsidRDefault="00ED1090" w:rsidP="00B127DE">
            <w:pPr>
              <w:pStyle w:val="Odstavecseseznamem"/>
              <w:ind w:left="-108"/>
              <w:jc w:val="center"/>
            </w:pPr>
            <w:r w:rsidRPr="00EC1523">
              <w:t>0</w:t>
            </w:r>
          </w:p>
        </w:tc>
      </w:tr>
      <w:tr w:rsidR="00ED1090" w14:paraId="086ED501" w14:textId="77777777" w:rsidTr="00B127DE">
        <w:tc>
          <w:tcPr>
            <w:tcW w:w="6095" w:type="dxa"/>
          </w:tcPr>
          <w:p w14:paraId="4AC276CD" w14:textId="77777777" w:rsidR="00ED1090" w:rsidRPr="00117EA4" w:rsidRDefault="00ED1090" w:rsidP="00B127DE">
            <w:pPr>
              <w:pStyle w:val="Odstavecseseznamem"/>
              <w:ind w:left="34"/>
            </w:pPr>
            <w:r>
              <w:t xml:space="preserve">Lehčí zdravotní potíže chronického rázu jednoho člena domácnosti (prokazuje příspěvkem na péči I. stupně, invalidním důchodem I. stupně, průkazem TP) </w:t>
            </w:r>
          </w:p>
        </w:tc>
        <w:tc>
          <w:tcPr>
            <w:tcW w:w="1843" w:type="dxa"/>
          </w:tcPr>
          <w:p w14:paraId="21546F6A" w14:textId="77777777" w:rsidR="00ED1090" w:rsidRPr="00EC1523" w:rsidRDefault="00ED1090" w:rsidP="00B127DE">
            <w:pPr>
              <w:pStyle w:val="Odstavecseseznamem"/>
              <w:ind w:left="-108"/>
              <w:jc w:val="center"/>
            </w:pPr>
          </w:p>
          <w:p w14:paraId="3F430049" w14:textId="77777777" w:rsidR="00ED1090" w:rsidRPr="00EC1523" w:rsidRDefault="00ED1090" w:rsidP="00B127DE">
            <w:pPr>
              <w:pStyle w:val="Odstavecseseznamem"/>
              <w:ind w:left="-108"/>
              <w:jc w:val="center"/>
            </w:pPr>
            <w:r w:rsidRPr="00EC1523">
              <w:t>2</w:t>
            </w:r>
          </w:p>
        </w:tc>
      </w:tr>
      <w:tr w:rsidR="00ED1090" w14:paraId="17C9F8F8" w14:textId="77777777" w:rsidTr="00B127DE">
        <w:tc>
          <w:tcPr>
            <w:tcW w:w="6095" w:type="dxa"/>
          </w:tcPr>
          <w:p w14:paraId="1EEE2ABB" w14:textId="77777777" w:rsidR="00ED1090" w:rsidRDefault="00ED1090" w:rsidP="00ED1090">
            <w:pPr>
              <w:pStyle w:val="Odstavecseseznamem"/>
              <w:numPr>
                <w:ilvl w:val="0"/>
                <w:numId w:val="4"/>
              </w:numPr>
            </w:pPr>
            <w:r>
              <w:t>Více členů domácnosti s lehčími zdravotními obtížemi nebo</w:t>
            </w:r>
          </w:p>
          <w:p w14:paraId="31EA1795" w14:textId="691D426B" w:rsidR="00ED1090" w:rsidRPr="00117EA4" w:rsidRDefault="00ED1090" w:rsidP="00ED1090">
            <w:pPr>
              <w:pStyle w:val="Odstavecseseznamem"/>
              <w:numPr>
                <w:ilvl w:val="0"/>
                <w:numId w:val="4"/>
              </w:numPr>
            </w:pPr>
            <w:r>
              <w:t xml:space="preserve">Závažné zdravotní problémy </w:t>
            </w:r>
            <w:r w:rsidR="00973DFC">
              <w:t xml:space="preserve">jednoho člena domácnosti </w:t>
            </w:r>
            <w:r>
              <w:t>(prokazuje příspěvkem na péči II. stupně, invalidním důchodem II. stupně, průkazem ZTP)</w:t>
            </w:r>
          </w:p>
        </w:tc>
        <w:tc>
          <w:tcPr>
            <w:tcW w:w="1843" w:type="dxa"/>
          </w:tcPr>
          <w:p w14:paraId="7C978C30" w14:textId="77777777" w:rsidR="00ED1090" w:rsidRPr="00EC1523" w:rsidRDefault="00ED1090" w:rsidP="00B127DE">
            <w:pPr>
              <w:pStyle w:val="Odstavecseseznamem"/>
              <w:ind w:left="-108"/>
              <w:jc w:val="center"/>
            </w:pPr>
          </w:p>
          <w:p w14:paraId="5CE9FE34" w14:textId="77777777" w:rsidR="00ED1090" w:rsidRPr="00EC1523" w:rsidRDefault="00ED1090" w:rsidP="00B127DE">
            <w:pPr>
              <w:pStyle w:val="Odstavecseseznamem"/>
              <w:ind w:left="-108"/>
              <w:jc w:val="center"/>
            </w:pPr>
            <w:r w:rsidRPr="00EC1523">
              <w:t>3</w:t>
            </w:r>
          </w:p>
        </w:tc>
      </w:tr>
      <w:tr w:rsidR="00ED1090" w14:paraId="6DAB4059" w14:textId="77777777" w:rsidTr="00B127DE">
        <w:tc>
          <w:tcPr>
            <w:tcW w:w="6095" w:type="dxa"/>
          </w:tcPr>
          <w:p w14:paraId="3A610109" w14:textId="77777777" w:rsidR="00ED1090" w:rsidRDefault="00ED1090" w:rsidP="00ED1090">
            <w:pPr>
              <w:pStyle w:val="Odstavecseseznamem"/>
              <w:numPr>
                <w:ilvl w:val="0"/>
                <w:numId w:val="4"/>
              </w:numPr>
            </w:pPr>
            <w:r>
              <w:t>Více členů domácnosti se závažnými zdravotními problémy nebo</w:t>
            </w:r>
          </w:p>
          <w:p w14:paraId="36717FED" w14:textId="77777777" w:rsidR="00ED1090" w:rsidRPr="00117EA4" w:rsidRDefault="00ED1090" w:rsidP="00ED1090">
            <w:pPr>
              <w:pStyle w:val="Odstavecseseznamem"/>
              <w:numPr>
                <w:ilvl w:val="0"/>
                <w:numId w:val="4"/>
              </w:numPr>
            </w:pPr>
            <w:r>
              <w:lastRenderedPageBreak/>
              <w:t>Kombinace závažných zdravotních problémů</w:t>
            </w:r>
            <w:r w:rsidR="000E7B34">
              <w:t xml:space="preserve"> (prokazuje příspěvkem na péči </w:t>
            </w:r>
            <w:r>
              <w:t>II</w:t>
            </w:r>
            <w:r w:rsidR="0042621D">
              <w:t>I</w:t>
            </w:r>
            <w:r>
              <w:t>. stupně, invalidním důchodem III. stupně, průkazem ZTP/P)</w:t>
            </w:r>
          </w:p>
        </w:tc>
        <w:tc>
          <w:tcPr>
            <w:tcW w:w="1843" w:type="dxa"/>
          </w:tcPr>
          <w:p w14:paraId="3B456FC7" w14:textId="77777777" w:rsidR="00ED1090" w:rsidRPr="00EC1523" w:rsidRDefault="00ED1090" w:rsidP="00B127DE">
            <w:pPr>
              <w:pStyle w:val="Odstavecseseznamem"/>
              <w:ind w:left="-108"/>
              <w:jc w:val="center"/>
            </w:pPr>
          </w:p>
          <w:p w14:paraId="71DE0679" w14:textId="77777777" w:rsidR="00ED1090" w:rsidRPr="00EC1523" w:rsidRDefault="00ED1090" w:rsidP="00B127DE">
            <w:pPr>
              <w:pStyle w:val="Odstavecseseznamem"/>
              <w:ind w:left="-108"/>
              <w:jc w:val="center"/>
            </w:pPr>
            <w:r w:rsidRPr="00EC1523">
              <w:t>4</w:t>
            </w:r>
          </w:p>
        </w:tc>
      </w:tr>
    </w:tbl>
    <w:p w14:paraId="23127B36" w14:textId="77777777" w:rsidR="00ED1090" w:rsidRPr="00A65797" w:rsidRDefault="00ED1090" w:rsidP="006B3870"/>
    <w:sectPr w:rsidR="00ED1090" w:rsidRPr="00A65797" w:rsidSect="00D06AB9">
      <w:headerReference w:type="first" r:id="rId9"/>
      <w:pgSz w:w="11906" w:h="16838"/>
      <w:pgMar w:top="1418"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3ECEF" w14:textId="77777777" w:rsidR="004655BE" w:rsidRDefault="004655BE" w:rsidP="00D06AB9">
      <w:pPr>
        <w:spacing w:after="0" w:line="240" w:lineRule="auto"/>
      </w:pPr>
      <w:r>
        <w:separator/>
      </w:r>
    </w:p>
  </w:endnote>
  <w:endnote w:type="continuationSeparator" w:id="0">
    <w:p w14:paraId="085BC85D" w14:textId="77777777" w:rsidR="004655BE" w:rsidRDefault="004655BE" w:rsidP="00D06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25199" w14:textId="77777777" w:rsidR="004655BE" w:rsidRDefault="004655BE" w:rsidP="00D06AB9">
      <w:pPr>
        <w:spacing w:after="0" w:line="240" w:lineRule="auto"/>
      </w:pPr>
      <w:r>
        <w:separator/>
      </w:r>
    </w:p>
  </w:footnote>
  <w:footnote w:type="continuationSeparator" w:id="0">
    <w:p w14:paraId="2430452F" w14:textId="77777777" w:rsidR="004655BE" w:rsidRDefault="004655BE" w:rsidP="00D06AB9">
      <w:pPr>
        <w:spacing w:after="0" w:line="240" w:lineRule="auto"/>
      </w:pPr>
      <w:r>
        <w:continuationSeparator/>
      </w:r>
    </w:p>
  </w:footnote>
  <w:footnote w:id="1">
    <w:p w14:paraId="5AE70E1A" w14:textId="77777777" w:rsidR="003E4097" w:rsidRDefault="003E4097">
      <w:pPr>
        <w:pStyle w:val="Textpoznpodarou"/>
      </w:pPr>
      <w:r>
        <w:rPr>
          <w:rStyle w:val="Znakapoznpodarou"/>
        </w:rPr>
        <w:footnoteRef/>
      </w:r>
      <w:r>
        <w:t xml:space="preserve"> </w:t>
      </w:r>
      <w:r w:rsidR="001E4F95">
        <w:t>ETHOS – evropská typologie bezdomovectví a vyloučení z bydlení, d</w:t>
      </w:r>
      <w:r>
        <w:t xml:space="preserve">ostupné na </w:t>
      </w:r>
      <w:r w:rsidRPr="003E4097">
        <w:t>https://www.feantsa.org/download/cz___8621229557703714801.pdf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4F459" w14:textId="77777777" w:rsidR="00D06AB9" w:rsidRDefault="00D06AB9">
    <w:pPr>
      <w:pStyle w:val="Zhlav"/>
    </w:pPr>
    <w:r w:rsidRPr="006C26C9">
      <w:rPr>
        <w:rFonts w:ascii="Arial" w:hAnsi="Arial" w:cs="Arial"/>
        <w:b/>
        <w:noProof/>
        <w:color w:val="231F20"/>
        <w:sz w:val="20"/>
        <w:lang w:eastAsia="cs-CZ"/>
      </w:rPr>
      <w:drawing>
        <wp:anchor distT="0" distB="0" distL="114300" distR="114300" simplePos="0" relativeHeight="251659264" behindDoc="0" locked="0" layoutInCell="1" allowOverlap="1" wp14:anchorId="13B5D48C" wp14:editId="41A7BC13">
          <wp:simplePos x="0" y="0"/>
          <wp:positionH relativeFrom="leftMargin">
            <wp:posOffset>5434560</wp:posOffset>
          </wp:positionH>
          <wp:positionV relativeFrom="topMargin">
            <wp:posOffset>1092299</wp:posOffset>
          </wp:positionV>
          <wp:extent cx="1282535" cy="1451926"/>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535" cy="14519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28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591288E"/>
    <w:multiLevelType w:val="hybridMultilevel"/>
    <w:tmpl w:val="83723500"/>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lowerRoman"/>
      <w:lvlText w:val="%3."/>
      <w:lvlJc w:val="right"/>
      <w:pPr>
        <w:tabs>
          <w:tab w:val="num" w:pos="2367"/>
        </w:tabs>
        <w:ind w:left="2367" w:hanging="180"/>
      </w:pPr>
    </w:lvl>
    <w:lvl w:ilvl="3" w:tplc="8CAE6DB8">
      <w:start w:val="1"/>
      <w:numFmt w:val="decimal"/>
      <w:lvlText w:val="%4)"/>
      <w:lvlJc w:val="left"/>
      <w:pPr>
        <w:ind w:left="3087" w:hanging="360"/>
      </w:pPr>
      <w:rPr>
        <w:rFonts w:hint="default"/>
      </w:r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
    <w:nsid w:val="06243B21"/>
    <w:multiLevelType w:val="hybridMultilevel"/>
    <w:tmpl w:val="407E745E"/>
    <w:lvl w:ilvl="0" w:tplc="04050017">
      <w:start w:val="1"/>
      <w:numFmt w:val="lowerLetter"/>
      <w:lvlText w:val="%1)"/>
      <w:lvlJc w:val="left"/>
      <w:pPr>
        <w:ind w:left="927"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64C47C6"/>
    <w:multiLevelType w:val="multilevel"/>
    <w:tmpl w:val="9154CEB2"/>
    <w:lvl w:ilvl="0">
      <w:start w:val="1"/>
      <w:numFmt w:val="lowerLetter"/>
      <w:lvlText w:val="%1)"/>
      <w:lvlJc w:val="left"/>
      <w:pPr>
        <w:ind w:left="1068" w:hanging="360"/>
      </w:pPr>
    </w:lvl>
    <w:lvl w:ilvl="1">
      <w:numFmt w:val="bullet"/>
      <w:lvlText w:val="-"/>
      <w:lvlJc w:val="left"/>
      <w:pPr>
        <w:ind w:left="1428" w:hanging="360"/>
      </w:pPr>
      <w:rPr>
        <w:rFonts w:ascii="Calibri" w:eastAsiaTheme="minorHAnsi" w:hAnsi="Calibri" w:cs="Calibri" w:hint="default"/>
      </w:r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4">
    <w:nsid w:val="0F6375A9"/>
    <w:multiLevelType w:val="hybridMultilevel"/>
    <w:tmpl w:val="42FE99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2201977"/>
    <w:multiLevelType w:val="multilevel"/>
    <w:tmpl w:val="0405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6">
    <w:nsid w:val="174C6C54"/>
    <w:multiLevelType w:val="hybridMultilevel"/>
    <w:tmpl w:val="A93C09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A74469"/>
    <w:multiLevelType w:val="hybridMultilevel"/>
    <w:tmpl w:val="584846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EAC52E2"/>
    <w:multiLevelType w:val="hybridMultilevel"/>
    <w:tmpl w:val="39A00D34"/>
    <w:lvl w:ilvl="0" w:tplc="15DE4390">
      <w:numFmt w:val="bullet"/>
      <w:lvlText w:val="-"/>
      <w:lvlJc w:val="left"/>
      <w:pPr>
        <w:ind w:left="1494" w:hanging="360"/>
      </w:pPr>
      <w:rPr>
        <w:rFonts w:ascii="Times New Roman" w:eastAsia="Times New Roman" w:hAnsi="Times New Roman" w:cs="Times New Roman" w:hint="default"/>
        <w:color w:val="FF0000"/>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9">
    <w:nsid w:val="20230BF8"/>
    <w:multiLevelType w:val="multilevel"/>
    <w:tmpl w:val="A43E5582"/>
    <w:lvl w:ilvl="0">
      <w:numFmt w:val="bullet"/>
      <w:lvlText w:val="-"/>
      <w:lvlJc w:val="left"/>
      <w:pPr>
        <w:ind w:left="1068" w:hanging="360"/>
      </w:pPr>
      <w:rPr>
        <w:rFonts w:ascii="Calibri" w:eastAsiaTheme="minorHAnsi" w:hAnsi="Calibri" w:cs="Calibri"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0">
    <w:nsid w:val="23AD6805"/>
    <w:multiLevelType w:val="multilevel"/>
    <w:tmpl w:val="A35ED602"/>
    <w:lvl w:ilvl="0">
      <w:numFmt w:val="bullet"/>
      <w:lvlText w:val="-"/>
      <w:lvlJc w:val="left"/>
      <w:pPr>
        <w:ind w:left="360" w:hanging="360"/>
      </w:pPr>
      <w:rPr>
        <w:rFonts w:ascii="Calibri" w:eastAsiaTheme="minorHAnsi" w:hAnsi="Calibri" w:cs="Calibri"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770326F"/>
    <w:multiLevelType w:val="multilevel"/>
    <w:tmpl w:val="0405001D"/>
    <w:lvl w:ilvl="0">
      <w:start w:val="1"/>
      <w:numFmt w:val="decimal"/>
      <w:lvlText w:val="%1)"/>
      <w:lvlJc w:val="left"/>
      <w:pPr>
        <w:ind w:left="360" w:hanging="360"/>
      </w:pPr>
    </w:lvl>
    <w:lvl w:ilvl="1">
      <w:start w:val="1"/>
      <w:numFmt w:val="lowerLetter"/>
      <w:lvlText w:val="%2)"/>
      <w:lvlJc w:val="left"/>
      <w:pPr>
        <w:ind w:left="1069"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7AF21EB"/>
    <w:multiLevelType w:val="hybridMultilevel"/>
    <w:tmpl w:val="F6D8787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8CA7F41"/>
    <w:multiLevelType w:val="hybridMultilevel"/>
    <w:tmpl w:val="5060F0E2"/>
    <w:lvl w:ilvl="0" w:tplc="04050017">
      <w:start w:val="1"/>
      <w:numFmt w:val="lowerLetter"/>
      <w:lvlText w:val="%1)"/>
      <w:lvlJc w:val="left"/>
      <w:pPr>
        <w:ind w:left="1069"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E8E3A6A"/>
    <w:multiLevelType w:val="hybridMultilevel"/>
    <w:tmpl w:val="724895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5D018B7"/>
    <w:multiLevelType w:val="multilevel"/>
    <w:tmpl w:val="98F45E7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4565F20"/>
    <w:multiLevelType w:val="hybridMultilevel"/>
    <w:tmpl w:val="F3B650FC"/>
    <w:lvl w:ilvl="0" w:tplc="EC7A93E4">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7">
    <w:nsid w:val="47695B10"/>
    <w:multiLevelType w:val="hybridMultilevel"/>
    <w:tmpl w:val="3A52B88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BC32B43"/>
    <w:multiLevelType w:val="multilevel"/>
    <w:tmpl w:val="FE245CAA"/>
    <w:lvl w:ilvl="0">
      <w:start w:val="1"/>
      <w:numFmt w:val="lowerLetter"/>
      <w:lvlText w:val="%1)"/>
      <w:lvlJc w:val="left"/>
      <w:pPr>
        <w:ind w:left="1495"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195020D"/>
    <w:multiLevelType w:val="hybridMultilevel"/>
    <w:tmpl w:val="A93C0986"/>
    <w:lvl w:ilvl="0" w:tplc="04050017">
      <w:start w:val="1"/>
      <w:numFmt w:val="lowerLetter"/>
      <w:lvlText w:val="%1)"/>
      <w:lvlJc w:val="left"/>
      <w:pPr>
        <w:ind w:left="1061" w:hanging="360"/>
      </w:pPr>
    </w:lvl>
    <w:lvl w:ilvl="1" w:tplc="04050019" w:tentative="1">
      <w:start w:val="1"/>
      <w:numFmt w:val="lowerLetter"/>
      <w:lvlText w:val="%2."/>
      <w:lvlJc w:val="left"/>
      <w:pPr>
        <w:ind w:left="1781" w:hanging="360"/>
      </w:pPr>
    </w:lvl>
    <w:lvl w:ilvl="2" w:tplc="0405001B" w:tentative="1">
      <w:start w:val="1"/>
      <w:numFmt w:val="lowerRoman"/>
      <w:lvlText w:val="%3."/>
      <w:lvlJc w:val="right"/>
      <w:pPr>
        <w:ind w:left="2501" w:hanging="180"/>
      </w:pPr>
    </w:lvl>
    <w:lvl w:ilvl="3" w:tplc="0405000F" w:tentative="1">
      <w:start w:val="1"/>
      <w:numFmt w:val="decimal"/>
      <w:lvlText w:val="%4."/>
      <w:lvlJc w:val="left"/>
      <w:pPr>
        <w:ind w:left="3221" w:hanging="360"/>
      </w:pPr>
    </w:lvl>
    <w:lvl w:ilvl="4" w:tplc="04050019" w:tentative="1">
      <w:start w:val="1"/>
      <w:numFmt w:val="lowerLetter"/>
      <w:lvlText w:val="%5."/>
      <w:lvlJc w:val="left"/>
      <w:pPr>
        <w:ind w:left="3941" w:hanging="360"/>
      </w:pPr>
    </w:lvl>
    <w:lvl w:ilvl="5" w:tplc="0405001B" w:tentative="1">
      <w:start w:val="1"/>
      <w:numFmt w:val="lowerRoman"/>
      <w:lvlText w:val="%6."/>
      <w:lvlJc w:val="right"/>
      <w:pPr>
        <w:ind w:left="4661" w:hanging="180"/>
      </w:pPr>
    </w:lvl>
    <w:lvl w:ilvl="6" w:tplc="0405000F" w:tentative="1">
      <w:start w:val="1"/>
      <w:numFmt w:val="decimal"/>
      <w:lvlText w:val="%7."/>
      <w:lvlJc w:val="left"/>
      <w:pPr>
        <w:ind w:left="5381" w:hanging="360"/>
      </w:pPr>
    </w:lvl>
    <w:lvl w:ilvl="7" w:tplc="04050019" w:tentative="1">
      <w:start w:val="1"/>
      <w:numFmt w:val="lowerLetter"/>
      <w:lvlText w:val="%8."/>
      <w:lvlJc w:val="left"/>
      <w:pPr>
        <w:ind w:left="6101" w:hanging="360"/>
      </w:pPr>
    </w:lvl>
    <w:lvl w:ilvl="8" w:tplc="0405001B" w:tentative="1">
      <w:start w:val="1"/>
      <w:numFmt w:val="lowerRoman"/>
      <w:lvlText w:val="%9."/>
      <w:lvlJc w:val="right"/>
      <w:pPr>
        <w:ind w:left="6821" w:hanging="180"/>
      </w:pPr>
    </w:lvl>
  </w:abstractNum>
  <w:abstractNum w:abstractNumId="20">
    <w:nsid w:val="52AB32CE"/>
    <w:multiLevelType w:val="hybridMultilevel"/>
    <w:tmpl w:val="A93C09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6A36218"/>
    <w:multiLevelType w:val="hybridMultilevel"/>
    <w:tmpl w:val="0C602B5C"/>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5B5C0F45"/>
    <w:multiLevelType w:val="hybridMultilevel"/>
    <w:tmpl w:val="198444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E691E06"/>
    <w:multiLevelType w:val="hybridMultilevel"/>
    <w:tmpl w:val="079C37E6"/>
    <w:lvl w:ilvl="0" w:tplc="FAC2A84A">
      <w:start w:val="1"/>
      <w:numFmt w:val="lowerLetter"/>
      <w:lvlText w:val="%1)"/>
      <w:lvlJc w:val="left"/>
      <w:pPr>
        <w:tabs>
          <w:tab w:val="num" w:pos="927"/>
        </w:tabs>
        <w:ind w:left="927" w:hanging="360"/>
      </w:pPr>
      <w:rPr>
        <w:rFonts w:hint="default"/>
      </w:rPr>
    </w:lvl>
    <w:lvl w:ilvl="1" w:tplc="AF82B4D4">
      <w:start w:val="1"/>
      <w:numFmt w:val="lowerLetter"/>
      <w:lvlText w:val="%2)"/>
      <w:lvlJc w:val="left"/>
      <w:pPr>
        <w:tabs>
          <w:tab w:val="num" w:pos="1647"/>
        </w:tabs>
        <w:ind w:left="1647" w:hanging="360"/>
      </w:pPr>
      <w:rPr>
        <w:rFonts w:ascii="Times New Roman" w:hAnsi="Times New Roman" w:hint="default"/>
        <w:sz w:val="22"/>
      </w:r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4">
    <w:nsid w:val="60637F2B"/>
    <w:multiLevelType w:val="hybridMultilevel"/>
    <w:tmpl w:val="4C7EDA02"/>
    <w:lvl w:ilvl="0" w:tplc="8FBEEC34">
      <w:numFmt w:val="bullet"/>
      <w:lvlText w:val="-"/>
      <w:lvlJc w:val="left"/>
      <w:pPr>
        <w:ind w:left="394" w:hanging="360"/>
      </w:pPr>
      <w:rPr>
        <w:rFonts w:ascii="Calibri" w:eastAsiaTheme="minorHAnsi" w:hAnsi="Calibri" w:cs="Calibri" w:hint="default"/>
      </w:rPr>
    </w:lvl>
    <w:lvl w:ilvl="1" w:tplc="04050003" w:tentative="1">
      <w:start w:val="1"/>
      <w:numFmt w:val="bullet"/>
      <w:lvlText w:val="o"/>
      <w:lvlJc w:val="left"/>
      <w:pPr>
        <w:ind w:left="1114" w:hanging="360"/>
      </w:pPr>
      <w:rPr>
        <w:rFonts w:ascii="Courier New" w:hAnsi="Courier New" w:cs="Courier New" w:hint="default"/>
      </w:rPr>
    </w:lvl>
    <w:lvl w:ilvl="2" w:tplc="04050005" w:tentative="1">
      <w:start w:val="1"/>
      <w:numFmt w:val="bullet"/>
      <w:lvlText w:val=""/>
      <w:lvlJc w:val="left"/>
      <w:pPr>
        <w:ind w:left="1834" w:hanging="360"/>
      </w:pPr>
      <w:rPr>
        <w:rFonts w:ascii="Wingdings" w:hAnsi="Wingdings" w:hint="default"/>
      </w:rPr>
    </w:lvl>
    <w:lvl w:ilvl="3" w:tplc="04050001" w:tentative="1">
      <w:start w:val="1"/>
      <w:numFmt w:val="bullet"/>
      <w:lvlText w:val=""/>
      <w:lvlJc w:val="left"/>
      <w:pPr>
        <w:ind w:left="2554" w:hanging="360"/>
      </w:pPr>
      <w:rPr>
        <w:rFonts w:ascii="Symbol" w:hAnsi="Symbol" w:hint="default"/>
      </w:rPr>
    </w:lvl>
    <w:lvl w:ilvl="4" w:tplc="04050003" w:tentative="1">
      <w:start w:val="1"/>
      <w:numFmt w:val="bullet"/>
      <w:lvlText w:val="o"/>
      <w:lvlJc w:val="left"/>
      <w:pPr>
        <w:ind w:left="3274" w:hanging="360"/>
      </w:pPr>
      <w:rPr>
        <w:rFonts w:ascii="Courier New" w:hAnsi="Courier New" w:cs="Courier New" w:hint="default"/>
      </w:rPr>
    </w:lvl>
    <w:lvl w:ilvl="5" w:tplc="04050005" w:tentative="1">
      <w:start w:val="1"/>
      <w:numFmt w:val="bullet"/>
      <w:lvlText w:val=""/>
      <w:lvlJc w:val="left"/>
      <w:pPr>
        <w:ind w:left="3994" w:hanging="360"/>
      </w:pPr>
      <w:rPr>
        <w:rFonts w:ascii="Wingdings" w:hAnsi="Wingdings" w:hint="default"/>
      </w:rPr>
    </w:lvl>
    <w:lvl w:ilvl="6" w:tplc="04050001" w:tentative="1">
      <w:start w:val="1"/>
      <w:numFmt w:val="bullet"/>
      <w:lvlText w:val=""/>
      <w:lvlJc w:val="left"/>
      <w:pPr>
        <w:ind w:left="4714" w:hanging="360"/>
      </w:pPr>
      <w:rPr>
        <w:rFonts w:ascii="Symbol" w:hAnsi="Symbol" w:hint="default"/>
      </w:rPr>
    </w:lvl>
    <w:lvl w:ilvl="7" w:tplc="04050003" w:tentative="1">
      <w:start w:val="1"/>
      <w:numFmt w:val="bullet"/>
      <w:lvlText w:val="o"/>
      <w:lvlJc w:val="left"/>
      <w:pPr>
        <w:ind w:left="5434" w:hanging="360"/>
      </w:pPr>
      <w:rPr>
        <w:rFonts w:ascii="Courier New" w:hAnsi="Courier New" w:cs="Courier New" w:hint="default"/>
      </w:rPr>
    </w:lvl>
    <w:lvl w:ilvl="8" w:tplc="04050005" w:tentative="1">
      <w:start w:val="1"/>
      <w:numFmt w:val="bullet"/>
      <w:lvlText w:val=""/>
      <w:lvlJc w:val="left"/>
      <w:pPr>
        <w:ind w:left="6154" w:hanging="360"/>
      </w:pPr>
      <w:rPr>
        <w:rFonts w:ascii="Wingdings" w:hAnsi="Wingdings" w:hint="default"/>
      </w:rPr>
    </w:lvl>
  </w:abstractNum>
  <w:abstractNum w:abstractNumId="25">
    <w:nsid w:val="613B4D86"/>
    <w:multiLevelType w:val="hybridMultilevel"/>
    <w:tmpl w:val="972ABB0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4205993"/>
    <w:multiLevelType w:val="multilevel"/>
    <w:tmpl w:val="A6687F3C"/>
    <w:lvl w:ilvl="0">
      <w:start w:val="1"/>
      <w:numFmt w:val="low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575778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2032016"/>
    <w:multiLevelType w:val="hybridMultilevel"/>
    <w:tmpl w:val="62AA87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86A59EA"/>
    <w:multiLevelType w:val="hybridMultilevel"/>
    <w:tmpl w:val="BA0E508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FD01E2A"/>
    <w:multiLevelType w:val="hybridMultilevel"/>
    <w:tmpl w:val="AE1E4CD8"/>
    <w:lvl w:ilvl="0" w:tplc="0500205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0"/>
  </w:num>
  <w:num w:numId="2">
    <w:abstractNumId w:val="25"/>
  </w:num>
  <w:num w:numId="3">
    <w:abstractNumId w:val="28"/>
  </w:num>
  <w:num w:numId="4">
    <w:abstractNumId w:val="24"/>
  </w:num>
  <w:num w:numId="5">
    <w:abstractNumId w:val="1"/>
  </w:num>
  <w:num w:numId="6">
    <w:abstractNumId w:val="21"/>
  </w:num>
  <w:num w:numId="7">
    <w:abstractNumId w:val="23"/>
  </w:num>
  <w:num w:numId="8">
    <w:abstractNumId w:val="16"/>
  </w:num>
  <w:num w:numId="9">
    <w:abstractNumId w:val="8"/>
  </w:num>
  <w:num w:numId="10">
    <w:abstractNumId w:val="22"/>
  </w:num>
  <w:num w:numId="11">
    <w:abstractNumId w:val="5"/>
  </w:num>
  <w:num w:numId="12">
    <w:abstractNumId w:val="9"/>
  </w:num>
  <w:num w:numId="13">
    <w:abstractNumId w:val="14"/>
  </w:num>
  <w:num w:numId="14">
    <w:abstractNumId w:val="7"/>
  </w:num>
  <w:num w:numId="15">
    <w:abstractNumId w:val="4"/>
  </w:num>
  <w:num w:numId="16">
    <w:abstractNumId w:val="0"/>
  </w:num>
  <w:num w:numId="17">
    <w:abstractNumId w:val="15"/>
  </w:num>
  <w:num w:numId="18">
    <w:abstractNumId w:val="10"/>
  </w:num>
  <w:num w:numId="19">
    <w:abstractNumId w:val="2"/>
  </w:num>
  <w:num w:numId="20">
    <w:abstractNumId w:val="20"/>
  </w:num>
  <w:num w:numId="21">
    <w:abstractNumId w:val="11"/>
  </w:num>
  <w:num w:numId="22">
    <w:abstractNumId w:val="26"/>
  </w:num>
  <w:num w:numId="23">
    <w:abstractNumId w:val="19"/>
  </w:num>
  <w:num w:numId="24">
    <w:abstractNumId w:val="13"/>
  </w:num>
  <w:num w:numId="25">
    <w:abstractNumId w:val="18"/>
  </w:num>
  <w:num w:numId="26">
    <w:abstractNumId w:val="27"/>
  </w:num>
  <w:num w:numId="27">
    <w:abstractNumId w:val="12"/>
  </w:num>
  <w:num w:numId="28">
    <w:abstractNumId w:val="6"/>
  </w:num>
  <w:num w:numId="29">
    <w:abstractNumId w:val="3"/>
  </w:num>
  <w:num w:numId="30">
    <w:abstractNumId w:val="29"/>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9"/>
    <w:rsid w:val="00017AC2"/>
    <w:rsid w:val="00020645"/>
    <w:rsid w:val="00043858"/>
    <w:rsid w:val="00045394"/>
    <w:rsid w:val="0005031E"/>
    <w:rsid w:val="00076BEE"/>
    <w:rsid w:val="00082E38"/>
    <w:rsid w:val="00083C44"/>
    <w:rsid w:val="00087FD9"/>
    <w:rsid w:val="00094C18"/>
    <w:rsid w:val="00096C43"/>
    <w:rsid w:val="000A1363"/>
    <w:rsid w:val="000C0681"/>
    <w:rsid w:val="000C7943"/>
    <w:rsid w:val="000D66FA"/>
    <w:rsid w:val="000D782A"/>
    <w:rsid w:val="000E311E"/>
    <w:rsid w:val="000E7B34"/>
    <w:rsid w:val="000F0F3E"/>
    <w:rsid w:val="000F4C36"/>
    <w:rsid w:val="000F7BB2"/>
    <w:rsid w:val="001037AA"/>
    <w:rsid w:val="001267C4"/>
    <w:rsid w:val="001417A4"/>
    <w:rsid w:val="001534C3"/>
    <w:rsid w:val="00172197"/>
    <w:rsid w:val="00172616"/>
    <w:rsid w:val="00176D9F"/>
    <w:rsid w:val="00182080"/>
    <w:rsid w:val="001A09E2"/>
    <w:rsid w:val="001A267F"/>
    <w:rsid w:val="001A3E69"/>
    <w:rsid w:val="001A5DAF"/>
    <w:rsid w:val="001A66F2"/>
    <w:rsid w:val="001B7C23"/>
    <w:rsid w:val="001C2EF9"/>
    <w:rsid w:val="001D1250"/>
    <w:rsid w:val="001D2C68"/>
    <w:rsid w:val="001E4F95"/>
    <w:rsid w:val="001E52E6"/>
    <w:rsid w:val="001F045C"/>
    <w:rsid w:val="0020636C"/>
    <w:rsid w:val="002063E7"/>
    <w:rsid w:val="0022313D"/>
    <w:rsid w:val="00223755"/>
    <w:rsid w:val="00225F8A"/>
    <w:rsid w:val="00233D4F"/>
    <w:rsid w:val="00236895"/>
    <w:rsid w:val="00244BE9"/>
    <w:rsid w:val="00262201"/>
    <w:rsid w:val="0028524B"/>
    <w:rsid w:val="002A077C"/>
    <w:rsid w:val="002B0FC4"/>
    <w:rsid w:val="002B4F71"/>
    <w:rsid w:val="002D5F16"/>
    <w:rsid w:val="002E27FB"/>
    <w:rsid w:val="002E5750"/>
    <w:rsid w:val="002F5D06"/>
    <w:rsid w:val="003008B2"/>
    <w:rsid w:val="00315C4F"/>
    <w:rsid w:val="003166CA"/>
    <w:rsid w:val="003412EF"/>
    <w:rsid w:val="003609A7"/>
    <w:rsid w:val="003648A8"/>
    <w:rsid w:val="00370C3C"/>
    <w:rsid w:val="00370F1B"/>
    <w:rsid w:val="00373E6B"/>
    <w:rsid w:val="0037492E"/>
    <w:rsid w:val="00391DB8"/>
    <w:rsid w:val="003A4068"/>
    <w:rsid w:val="003A4A25"/>
    <w:rsid w:val="003A5FCC"/>
    <w:rsid w:val="003E1A12"/>
    <w:rsid w:val="003E4097"/>
    <w:rsid w:val="00404290"/>
    <w:rsid w:val="00406792"/>
    <w:rsid w:val="00406ECA"/>
    <w:rsid w:val="0042621D"/>
    <w:rsid w:val="00430699"/>
    <w:rsid w:val="0045088E"/>
    <w:rsid w:val="00455E09"/>
    <w:rsid w:val="00460E1E"/>
    <w:rsid w:val="004643B4"/>
    <w:rsid w:val="004655BE"/>
    <w:rsid w:val="00471A49"/>
    <w:rsid w:val="004726E0"/>
    <w:rsid w:val="00472947"/>
    <w:rsid w:val="004A1795"/>
    <w:rsid w:val="004B5AF6"/>
    <w:rsid w:val="004B7DD9"/>
    <w:rsid w:val="004D50A0"/>
    <w:rsid w:val="004D5718"/>
    <w:rsid w:val="00503732"/>
    <w:rsid w:val="00510BF9"/>
    <w:rsid w:val="00516725"/>
    <w:rsid w:val="005243CC"/>
    <w:rsid w:val="00534D81"/>
    <w:rsid w:val="00555A50"/>
    <w:rsid w:val="00563062"/>
    <w:rsid w:val="00565A1B"/>
    <w:rsid w:val="005776A6"/>
    <w:rsid w:val="0058138E"/>
    <w:rsid w:val="00595DE8"/>
    <w:rsid w:val="005A2D3E"/>
    <w:rsid w:val="005A4900"/>
    <w:rsid w:val="005A5613"/>
    <w:rsid w:val="005F7ECB"/>
    <w:rsid w:val="0060041A"/>
    <w:rsid w:val="006154CA"/>
    <w:rsid w:val="0061661A"/>
    <w:rsid w:val="00621168"/>
    <w:rsid w:val="0062323A"/>
    <w:rsid w:val="0063015A"/>
    <w:rsid w:val="00631428"/>
    <w:rsid w:val="00677243"/>
    <w:rsid w:val="006B3870"/>
    <w:rsid w:val="006C28B9"/>
    <w:rsid w:val="006E0D28"/>
    <w:rsid w:val="006E63CC"/>
    <w:rsid w:val="007154EC"/>
    <w:rsid w:val="007210A6"/>
    <w:rsid w:val="00737AAC"/>
    <w:rsid w:val="0074289B"/>
    <w:rsid w:val="007465BF"/>
    <w:rsid w:val="00753C3C"/>
    <w:rsid w:val="00764EA8"/>
    <w:rsid w:val="007709FF"/>
    <w:rsid w:val="007767EC"/>
    <w:rsid w:val="00791960"/>
    <w:rsid w:val="007A6A02"/>
    <w:rsid w:val="007A7471"/>
    <w:rsid w:val="007B112F"/>
    <w:rsid w:val="007B2C63"/>
    <w:rsid w:val="007C7AA8"/>
    <w:rsid w:val="007D2E7F"/>
    <w:rsid w:val="007E2CA4"/>
    <w:rsid w:val="007E3949"/>
    <w:rsid w:val="00806F8E"/>
    <w:rsid w:val="0082014E"/>
    <w:rsid w:val="00820990"/>
    <w:rsid w:val="00824443"/>
    <w:rsid w:val="00824A8A"/>
    <w:rsid w:val="00831D21"/>
    <w:rsid w:val="00843C65"/>
    <w:rsid w:val="00857337"/>
    <w:rsid w:val="00864A70"/>
    <w:rsid w:val="00886ACD"/>
    <w:rsid w:val="008876C5"/>
    <w:rsid w:val="008A3D36"/>
    <w:rsid w:val="008A4AB1"/>
    <w:rsid w:val="008B0658"/>
    <w:rsid w:val="008C2A3C"/>
    <w:rsid w:val="008C6638"/>
    <w:rsid w:val="008E11A9"/>
    <w:rsid w:val="00944BF8"/>
    <w:rsid w:val="00947AAB"/>
    <w:rsid w:val="00954B51"/>
    <w:rsid w:val="00962A05"/>
    <w:rsid w:val="009635DC"/>
    <w:rsid w:val="0097177B"/>
    <w:rsid w:val="00973DFC"/>
    <w:rsid w:val="00982DFA"/>
    <w:rsid w:val="009840FD"/>
    <w:rsid w:val="00992B8C"/>
    <w:rsid w:val="009932A3"/>
    <w:rsid w:val="00997699"/>
    <w:rsid w:val="009A52A5"/>
    <w:rsid w:val="009B4965"/>
    <w:rsid w:val="009C7E28"/>
    <w:rsid w:val="009D0C27"/>
    <w:rsid w:val="009D55CF"/>
    <w:rsid w:val="009D72CF"/>
    <w:rsid w:val="009E3BD5"/>
    <w:rsid w:val="00A24DAF"/>
    <w:rsid w:val="00A27B95"/>
    <w:rsid w:val="00A36CB4"/>
    <w:rsid w:val="00A626D1"/>
    <w:rsid w:val="00A63B71"/>
    <w:rsid w:val="00A65797"/>
    <w:rsid w:val="00A750C2"/>
    <w:rsid w:val="00AC320D"/>
    <w:rsid w:val="00AC39C5"/>
    <w:rsid w:val="00AC6A85"/>
    <w:rsid w:val="00AE00A8"/>
    <w:rsid w:val="00AE3B0F"/>
    <w:rsid w:val="00AE7F5C"/>
    <w:rsid w:val="00AF405F"/>
    <w:rsid w:val="00B130F1"/>
    <w:rsid w:val="00B21B25"/>
    <w:rsid w:val="00B246B3"/>
    <w:rsid w:val="00B50970"/>
    <w:rsid w:val="00B76E71"/>
    <w:rsid w:val="00B957B5"/>
    <w:rsid w:val="00BA2E8A"/>
    <w:rsid w:val="00BA5698"/>
    <w:rsid w:val="00BA5D55"/>
    <w:rsid w:val="00BD5553"/>
    <w:rsid w:val="00C07318"/>
    <w:rsid w:val="00C15EFD"/>
    <w:rsid w:val="00C41857"/>
    <w:rsid w:val="00C7185D"/>
    <w:rsid w:val="00C87B50"/>
    <w:rsid w:val="00CA2887"/>
    <w:rsid w:val="00CB5679"/>
    <w:rsid w:val="00CD2744"/>
    <w:rsid w:val="00CD3CF8"/>
    <w:rsid w:val="00CD7414"/>
    <w:rsid w:val="00CE7598"/>
    <w:rsid w:val="00CF762E"/>
    <w:rsid w:val="00D06AB9"/>
    <w:rsid w:val="00D16656"/>
    <w:rsid w:val="00D21F19"/>
    <w:rsid w:val="00D40D9C"/>
    <w:rsid w:val="00D60113"/>
    <w:rsid w:val="00D648E3"/>
    <w:rsid w:val="00D704EB"/>
    <w:rsid w:val="00D7242B"/>
    <w:rsid w:val="00D835D8"/>
    <w:rsid w:val="00D8426E"/>
    <w:rsid w:val="00D90CC4"/>
    <w:rsid w:val="00DA266F"/>
    <w:rsid w:val="00DA3201"/>
    <w:rsid w:val="00DD0E69"/>
    <w:rsid w:val="00DD1255"/>
    <w:rsid w:val="00DD3C74"/>
    <w:rsid w:val="00DE2CE7"/>
    <w:rsid w:val="00E011D6"/>
    <w:rsid w:val="00E157EF"/>
    <w:rsid w:val="00E15FC8"/>
    <w:rsid w:val="00E33169"/>
    <w:rsid w:val="00E36FAC"/>
    <w:rsid w:val="00E505C2"/>
    <w:rsid w:val="00E54178"/>
    <w:rsid w:val="00E549E5"/>
    <w:rsid w:val="00E64F0D"/>
    <w:rsid w:val="00E65C53"/>
    <w:rsid w:val="00E91A7C"/>
    <w:rsid w:val="00E93C4A"/>
    <w:rsid w:val="00E95892"/>
    <w:rsid w:val="00EA3724"/>
    <w:rsid w:val="00EB0376"/>
    <w:rsid w:val="00ED1090"/>
    <w:rsid w:val="00EF54CB"/>
    <w:rsid w:val="00F06446"/>
    <w:rsid w:val="00F22512"/>
    <w:rsid w:val="00F26890"/>
    <w:rsid w:val="00F35C28"/>
    <w:rsid w:val="00F511C6"/>
    <w:rsid w:val="00F65835"/>
    <w:rsid w:val="00F71662"/>
    <w:rsid w:val="00F95CA3"/>
    <w:rsid w:val="00FA7A06"/>
    <w:rsid w:val="00FC10A3"/>
    <w:rsid w:val="00FC3E7F"/>
    <w:rsid w:val="00FD09D7"/>
    <w:rsid w:val="00FD12A1"/>
    <w:rsid w:val="00FE5D8E"/>
    <w:rsid w:val="00FF2AA9"/>
    <w:rsid w:val="00FF49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F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D06A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A6579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D06AB9"/>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D06AB9"/>
    <w:rPr>
      <w:rFonts w:eastAsiaTheme="minorEastAsia"/>
      <w:lang w:eastAsia="cs-CZ"/>
    </w:rPr>
  </w:style>
  <w:style w:type="paragraph" w:styleId="Textbubliny">
    <w:name w:val="Balloon Text"/>
    <w:basedOn w:val="Normln"/>
    <w:link w:val="TextbublinyChar"/>
    <w:uiPriority w:val="99"/>
    <w:semiHidden/>
    <w:unhideWhenUsed/>
    <w:rsid w:val="00D06AB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06AB9"/>
    <w:rPr>
      <w:rFonts w:ascii="Tahoma" w:hAnsi="Tahoma" w:cs="Tahoma"/>
      <w:sz w:val="16"/>
      <w:szCs w:val="16"/>
    </w:rPr>
  </w:style>
  <w:style w:type="character" w:customStyle="1" w:styleId="Nadpis1Char">
    <w:name w:val="Nadpis 1 Char"/>
    <w:basedOn w:val="Standardnpsmoodstavce"/>
    <w:link w:val="Nadpis1"/>
    <w:uiPriority w:val="9"/>
    <w:rsid w:val="00D06AB9"/>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D06AB9"/>
    <w:pPr>
      <w:outlineLvl w:val="9"/>
    </w:pPr>
    <w:rPr>
      <w:lang w:eastAsia="cs-CZ"/>
    </w:rPr>
  </w:style>
  <w:style w:type="paragraph" w:styleId="Obsah1">
    <w:name w:val="toc 1"/>
    <w:basedOn w:val="Normln"/>
    <w:next w:val="Normln"/>
    <w:autoRedefine/>
    <w:uiPriority w:val="39"/>
    <w:unhideWhenUsed/>
    <w:rsid w:val="00D06AB9"/>
    <w:pPr>
      <w:spacing w:after="100"/>
    </w:pPr>
  </w:style>
  <w:style w:type="character" w:styleId="Hypertextovodkaz">
    <w:name w:val="Hyperlink"/>
    <w:basedOn w:val="Standardnpsmoodstavce"/>
    <w:uiPriority w:val="99"/>
    <w:unhideWhenUsed/>
    <w:rsid w:val="00D06AB9"/>
    <w:rPr>
      <w:color w:val="0000FF" w:themeColor="hyperlink"/>
      <w:u w:val="single"/>
    </w:rPr>
  </w:style>
  <w:style w:type="paragraph" w:styleId="Zhlav">
    <w:name w:val="header"/>
    <w:basedOn w:val="Normln"/>
    <w:link w:val="ZhlavChar"/>
    <w:uiPriority w:val="99"/>
    <w:unhideWhenUsed/>
    <w:rsid w:val="00D06A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06AB9"/>
  </w:style>
  <w:style w:type="paragraph" w:styleId="Zpat">
    <w:name w:val="footer"/>
    <w:basedOn w:val="Normln"/>
    <w:link w:val="ZpatChar"/>
    <w:uiPriority w:val="99"/>
    <w:unhideWhenUsed/>
    <w:rsid w:val="00D06AB9"/>
    <w:pPr>
      <w:tabs>
        <w:tab w:val="center" w:pos="4536"/>
        <w:tab w:val="right" w:pos="9072"/>
      </w:tabs>
      <w:spacing w:after="0" w:line="240" w:lineRule="auto"/>
    </w:pPr>
  </w:style>
  <w:style w:type="character" w:customStyle="1" w:styleId="ZpatChar">
    <w:name w:val="Zápatí Char"/>
    <w:basedOn w:val="Standardnpsmoodstavce"/>
    <w:link w:val="Zpat"/>
    <w:uiPriority w:val="99"/>
    <w:rsid w:val="00D06AB9"/>
  </w:style>
  <w:style w:type="paragraph" w:styleId="Podtitul">
    <w:name w:val="Subtitle"/>
    <w:basedOn w:val="Normln"/>
    <w:next w:val="Normln"/>
    <w:link w:val="PodtitulChar"/>
    <w:uiPriority w:val="11"/>
    <w:qFormat/>
    <w:rsid w:val="00A6579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A65797"/>
    <w:rPr>
      <w:rFonts w:asciiTheme="majorHAnsi" w:eastAsiaTheme="majorEastAsia" w:hAnsiTheme="majorHAnsi" w:cstheme="majorBidi"/>
      <w:i/>
      <w:iCs/>
      <w:color w:val="4F81BD" w:themeColor="accent1"/>
      <w:spacing w:val="15"/>
      <w:sz w:val="24"/>
      <w:szCs w:val="24"/>
    </w:rPr>
  </w:style>
  <w:style w:type="character" w:customStyle="1" w:styleId="Nadpis2Char">
    <w:name w:val="Nadpis 2 Char"/>
    <w:basedOn w:val="Standardnpsmoodstavce"/>
    <w:link w:val="Nadpis2"/>
    <w:uiPriority w:val="9"/>
    <w:rsid w:val="00A65797"/>
    <w:rPr>
      <w:rFonts w:asciiTheme="majorHAnsi" w:eastAsiaTheme="majorEastAsia" w:hAnsiTheme="majorHAnsi" w:cstheme="majorBidi"/>
      <w:b/>
      <w:bCs/>
      <w:color w:val="4F81BD" w:themeColor="accent1"/>
      <w:sz w:val="26"/>
      <w:szCs w:val="26"/>
    </w:rPr>
  </w:style>
  <w:style w:type="paragraph" w:styleId="Obsah2">
    <w:name w:val="toc 2"/>
    <w:basedOn w:val="Normln"/>
    <w:next w:val="Normln"/>
    <w:autoRedefine/>
    <w:uiPriority w:val="39"/>
    <w:unhideWhenUsed/>
    <w:rsid w:val="00A65797"/>
    <w:pPr>
      <w:spacing w:after="100"/>
      <w:ind w:left="220"/>
    </w:pPr>
  </w:style>
  <w:style w:type="paragraph" w:styleId="Odstavecseseznamem">
    <w:name w:val="List Paragraph"/>
    <w:basedOn w:val="Normln"/>
    <w:uiPriority w:val="34"/>
    <w:qFormat/>
    <w:rsid w:val="00ED1090"/>
    <w:pPr>
      <w:ind w:left="720"/>
      <w:contextualSpacing/>
    </w:pPr>
  </w:style>
  <w:style w:type="table" w:styleId="Mkatabulky">
    <w:name w:val="Table Grid"/>
    <w:basedOn w:val="Normlntabulka"/>
    <w:uiPriority w:val="59"/>
    <w:rsid w:val="00ED1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1A66F2"/>
    <w:pPr>
      <w:spacing w:after="0" w:line="240" w:lineRule="auto"/>
      <w:jc w:val="both"/>
    </w:pPr>
    <w:rPr>
      <w:rFonts w:ascii="Arial" w:eastAsia="Times New Roman" w:hAnsi="Arial" w:cs="Times New Roman"/>
      <w:szCs w:val="20"/>
      <w:lang w:eastAsia="cs-CZ"/>
    </w:rPr>
  </w:style>
  <w:style w:type="character" w:customStyle="1" w:styleId="ZkladntextChar">
    <w:name w:val="Základní text Char"/>
    <w:basedOn w:val="Standardnpsmoodstavce"/>
    <w:link w:val="Zkladntext"/>
    <w:rsid w:val="001A66F2"/>
    <w:rPr>
      <w:rFonts w:ascii="Arial" w:eastAsia="Times New Roman" w:hAnsi="Arial" w:cs="Times New Roman"/>
      <w:szCs w:val="20"/>
      <w:lang w:eastAsia="cs-CZ"/>
    </w:rPr>
  </w:style>
  <w:style w:type="paragraph" w:styleId="Zkladntextodsazen3">
    <w:name w:val="Body Text Indent 3"/>
    <w:basedOn w:val="Normln"/>
    <w:link w:val="Zkladntextodsazen3Char"/>
    <w:rsid w:val="001A66F2"/>
    <w:pPr>
      <w:spacing w:after="0" w:line="240" w:lineRule="auto"/>
      <w:ind w:left="426"/>
      <w:jc w:val="both"/>
    </w:pPr>
    <w:rPr>
      <w:rFonts w:ascii="Times New Roman" w:eastAsia="Times New Roman" w:hAnsi="Times New Roman" w:cs="Times New Roman"/>
      <w:szCs w:val="20"/>
      <w:lang w:eastAsia="cs-CZ"/>
    </w:rPr>
  </w:style>
  <w:style w:type="character" w:customStyle="1" w:styleId="Zkladntextodsazen3Char">
    <w:name w:val="Základní text odsazený 3 Char"/>
    <w:basedOn w:val="Standardnpsmoodstavce"/>
    <w:link w:val="Zkladntextodsazen3"/>
    <w:rsid w:val="001A66F2"/>
    <w:rPr>
      <w:rFonts w:ascii="Times New Roman" w:eastAsia="Times New Roman" w:hAnsi="Times New Roman" w:cs="Times New Roman"/>
      <w:szCs w:val="20"/>
      <w:lang w:eastAsia="cs-CZ"/>
    </w:rPr>
  </w:style>
  <w:style w:type="character" w:styleId="Odkaznakoment">
    <w:name w:val="annotation reference"/>
    <w:basedOn w:val="Standardnpsmoodstavce"/>
    <w:uiPriority w:val="99"/>
    <w:semiHidden/>
    <w:unhideWhenUsed/>
    <w:rsid w:val="00096C43"/>
    <w:rPr>
      <w:sz w:val="16"/>
      <w:szCs w:val="16"/>
    </w:rPr>
  </w:style>
  <w:style w:type="paragraph" w:styleId="Textkomente">
    <w:name w:val="annotation text"/>
    <w:basedOn w:val="Normln"/>
    <w:link w:val="TextkomenteChar"/>
    <w:uiPriority w:val="99"/>
    <w:unhideWhenUsed/>
    <w:rsid w:val="00096C43"/>
    <w:pPr>
      <w:spacing w:line="240" w:lineRule="auto"/>
    </w:pPr>
    <w:rPr>
      <w:sz w:val="20"/>
      <w:szCs w:val="20"/>
    </w:rPr>
  </w:style>
  <w:style w:type="character" w:customStyle="1" w:styleId="TextkomenteChar">
    <w:name w:val="Text komentáře Char"/>
    <w:basedOn w:val="Standardnpsmoodstavce"/>
    <w:link w:val="Textkomente"/>
    <w:uiPriority w:val="99"/>
    <w:rsid w:val="00096C43"/>
    <w:rPr>
      <w:sz w:val="20"/>
      <w:szCs w:val="20"/>
    </w:rPr>
  </w:style>
  <w:style w:type="paragraph" w:styleId="Pedmtkomente">
    <w:name w:val="annotation subject"/>
    <w:basedOn w:val="Textkomente"/>
    <w:next w:val="Textkomente"/>
    <w:link w:val="PedmtkomenteChar"/>
    <w:uiPriority w:val="99"/>
    <w:semiHidden/>
    <w:unhideWhenUsed/>
    <w:rsid w:val="00096C43"/>
    <w:rPr>
      <w:b/>
      <w:bCs/>
    </w:rPr>
  </w:style>
  <w:style w:type="character" w:customStyle="1" w:styleId="PedmtkomenteChar">
    <w:name w:val="Předmět komentáře Char"/>
    <w:basedOn w:val="TextkomenteChar"/>
    <w:link w:val="Pedmtkomente"/>
    <w:uiPriority w:val="99"/>
    <w:semiHidden/>
    <w:rsid w:val="00096C43"/>
    <w:rPr>
      <w:b/>
      <w:bCs/>
      <w:sz w:val="20"/>
      <w:szCs w:val="20"/>
    </w:rPr>
  </w:style>
  <w:style w:type="paragraph" w:styleId="Textpoznpodarou">
    <w:name w:val="footnote text"/>
    <w:basedOn w:val="Normln"/>
    <w:link w:val="TextpoznpodarouChar"/>
    <w:uiPriority w:val="99"/>
    <w:semiHidden/>
    <w:unhideWhenUsed/>
    <w:rsid w:val="003E409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E4097"/>
    <w:rPr>
      <w:sz w:val="20"/>
      <w:szCs w:val="20"/>
    </w:rPr>
  </w:style>
  <w:style w:type="character" w:styleId="Znakapoznpodarou">
    <w:name w:val="footnote reference"/>
    <w:basedOn w:val="Standardnpsmoodstavce"/>
    <w:uiPriority w:val="99"/>
    <w:semiHidden/>
    <w:unhideWhenUsed/>
    <w:rsid w:val="003E4097"/>
    <w:rPr>
      <w:vertAlign w:val="superscript"/>
    </w:rPr>
  </w:style>
  <w:style w:type="paragraph" w:styleId="Revize">
    <w:name w:val="Revision"/>
    <w:hidden/>
    <w:uiPriority w:val="99"/>
    <w:semiHidden/>
    <w:rsid w:val="00982DFA"/>
    <w:pPr>
      <w:spacing w:after="0" w:line="240" w:lineRule="auto"/>
    </w:pPr>
  </w:style>
  <w:style w:type="character" w:styleId="Zvraznn">
    <w:name w:val="Emphasis"/>
    <w:basedOn w:val="Standardnpsmoodstavce"/>
    <w:uiPriority w:val="20"/>
    <w:qFormat/>
    <w:rsid w:val="00B76E7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D06A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A6579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D06AB9"/>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D06AB9"/>
    <w:rPr>
      <w:rFonts w:eastAsiaTheme="minorEastAsia"/>
      <w:lang w:eastAsia="cs-CZ"/>
    </w:rPr>
  </w:style>
  <w:style w:type="paragraph" w:styleId="Textbubliny">
    <w:name w:val="Balloon Text"/>
    <w:basedOn w:val="Normln"/>
    <w:link w:val="TextbublinyChar"/>
    <w:uiPriority w:val="99"/>
    <w:semiHidden/>
    <w:unhideWhenUsed/>
    <w:rsid w:val="00D06AB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06AB9"/>
    <w:rPr>
      <w:rFonts w:ascii="Tahoma" w:hAnsi="Tahoma" w:cs="Tahoma"/>
      <w:sz w:val="16"/>
      <w:szCs w:val="16"/>
    </w:rPr>
  </w:style>
  <w:style w:type="character" w:customStyle="1" w:styleId="Nadpis1Char">
    <w:name w:val="Nadpis 1 Char"/>
    <w:basedOn w:val="Standardnpsmoodstavce"/>
    <w:link w:val="Nadpis1"/>
    <w:uiPriority w:val="9"/>
    <w:rsid w:val="00D06AB9"/>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D06AB9"/>
    <w:pPr>
      <w:outlineLvl w:val="9"/>
    </w:pPr>
    <w:rPr>
      <w:lang w:eastAsia="cs-CZ"/>
    </w:rPr>
  </w:style>
  <w:style w:type="paragraph" w:styleId="Obsah1">
    <w:name w:val="toc 1"/>
    <w:basedOn w:val="Normln"/>
    <w:next w:val="Normln"/>
    <w:autoRedefine/>
    <w:uiPriority w:val="39"/>
    <w:unhideWhenUsed/>
    <w:rsid w:val="00D06AB9"/>
    <w:pPr>
      <w:spacing w:after="100"/>
    </w:pPr>
  </w:style>
  <w:style w:type="character" w:styleId="Hypertextovodkaz">
    <w:name w:val="Hyperlink"/>
    <w:basedOn w:val="Standardnpsmoodstavce"/>
    <w:uiPriority w:val="99"/>
    <w:unhideWhenUsed/>
    <w:rsid w:val="00D06AB9"/>
    <w:rPr>
      <w:color w:val="0000FF" w:themeColor="hyperlink"/>
      <w:u w:val="single"/>
    </w:rPr>
  </w:style>
  <w:style w:type="paragraph" w:styleId="Zhlav">
    <w:name w:val="header"/>
    <w:basedOn w:val="Normln"/>
    <w:link w:val="ZhlavChar"/>
    <w:uiPriority w:val="99"/>
    <w:unhideWhenUsed/>
    <w:rsid w:val="00D06A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06AB9"/>
  </w:style>
  <w:style w:type="paragraph" w:styleId="Zpat">
    <w:name w:val="footer"/>
    <w:basedOn w:val="Normln"/>
    <w:link w:val="ZpatChar"/>
    <w:uiPriority w:val="99"/>
    <w:unhideWhenUsed/>
    <w:rsid w:val="00D06AB9"/>
    <w:pPr>
      <w:tabs>
        <w:tab w:val="center" w:pos="4536"/>
        <w:tab w:val="right" w:pos="9072"/>
      </w:tabs>
      <w:spacing w:after="0" w:line="240" w:lineRule="auto"/>
    </w:pPr>
  </w:style>
  <w:style w:type="character" w:customStyle="1" w:styleId="ZpatChar">
    <w:name w:val="Zápatí Char"/>
    <w:basedOn w:val="Standardnpsmoodstavce"/>
    <w:link w:val="Zpat"/>
    <w:uiPriority w:val="99"/>
    <w:rsid w:val="00D06AB9"/>
  </w:style>
  <w:style w:type="paragraph" w:styleId="Podtitul">
    <w:name w:val="Subtitle"/>
    <w:basedOn w:val="Normln"/>
    <w:next w:val="Normln"/>
    <w:link w:val="PodtitulChar"/>
    <w:uiPriority w:val="11"/>
    <w:qFormat/>
    <w:rsid w:val="00A6579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A65797"/>
    <w:rPr>
      <w:rFonts w:asciiTheme="majorHAnsi" w:eastAsiaTheme="majorEastAsia" w:hAnsiTheme="majorHAnsi" w:cstheme="majorBidi"/>
      <w:i/>
      <w:iCs/>
      <w:color w:val="4F81BD" w:themeColor="accent1"/>
      <w:spacing w:val="15"/>
      <w:sz w:val="24"/>
      <w:szCs w:val="24"/>
    </w:rPr>
  </w:style>
  <w:style w:type="character" w:customStyle="1" w:styleId="Nadpis2Char">
    <w:name w:val="Nadpis 2 Char"/>
    <w:basedOn w:val="Standardnpsmoodstavce"/>
    <w:link w:val="Nadpis2"/>
    <w:uiPriority w:val="9"/>
    <w:rsid w:val="00A65797"/>
    <w:rPr>
      <w:rFonts w:asciiTheme="majorHAnsi" w:eastAsiaTheme="majorEastAsia" w:hAnsiTheme="majorHAnsi" w:cstheme="majorBidi"/>
      <w:b/>
      <w:bCs/>
      <w:color w:val="4F81BD" w:themeColor="accent1"/>
      <w:sz w:val="26"/>
      <w:szCs w:val="26"/>
    </w:rPr>
  </w:style>
  <w:style w:type="paragraph" w:styleId="Obsah2">
    <w:name w:val="toc 2"/>
    <w:basedOn w:val="Normln"/>
    <w:next w:val="Normln"/>
    <w:autoRedefine/>
    <w:uiPriority w:val="39"/>
    <w:unhideWhenUsed/>
    <w:rsid w:val="00A65797"/>
    <w:pPr>
      <w:spacing w:after="100"/>
      <w:ind w:left="220"/>
    </w:pPr>
  </w:style>
  <w:style w:type="paragraph" w:styleId="Odstavecseseznamem">
    <w:name w:val="List Paragraph"/>
    <w:basedOn w:val="Normln"/>
    <w:uiPriority w:val="34"/>
    <w:qFormat/>
    <w:rsid w:val="00ED1090"/>
    <w:pPr>
      <w:ind w:left="720"/>
      <w:contextualSpacing/>
    </w:pPr>
  </w:style>
  <w:style w:type="table" w:styleId="Mkatabulky">
    <w:name w:val="Table Grid"/>
    <w:basedOn w:val="Normlntabulka"/>
    <w:uiPriority w:val="59"/>
    <w:rsid w:val="00ED1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1A66F2"/>
    <w:pPr>
      <w:spacing w:after="0" w:line="240" w:lineRule="auto"/>
      <w:jc w:val="both"/>
    </w:pPr>
    <w:rPr>
      <w:rFonts w:ascii="Arial" w:eastAsia="Times New Roman" w:hAnsi="Arial" w:cs="Times New Roman"/>
      <w:szCs w:val="20"/>
      <w:lang w:eastAsia="cs-CZ"/>
    </w:rPr>
  </w:style>
  <w:style w:type="character" w:customStyle="1" w:styleId="ZkladntextChar">
    <w:name w:val="Základní text Char"/>
    <w:basedOn w:val="Standardnpsmoodstavce"/>
    <w:link w:val="Zkladntext"/>
    <w:rsid w:val="001A66F2"/>
    <w:rPr>
      <w:rFonts w:ascii="Arial" w:eastAsia="Times New Roman" w:hAnsi="Arial" w:cs="Times New Roman"/>
      <w:szCs w:val="20"/>
      <w:lang w:eastAsia="cs-CZ"/>
    </w:rPr>
  </w:style>
  <w:style w:type="paragraph" w:styleId="Zkladntextodsazen3">
    <w:name w:val="Body Text Indent 3"/>
    <w:basedOn w:val="Normln"/>
    <w:link w:val="Zkladntextodsazen3Char"/>
    <w:rsid w:val="001A66F2"/>
    <w:pPr>
      <w:spacing w:after="0" w:line="240" w:lineRule="auto"/>
      <w:ind w:left="426"/>
      <w:jc w:val="both"/>
    </w:pPr>
    <w:rPr>
      <w:rFonts w:ascii="Times New Roman" w:eastAsia="Times New Roman" w:hAnsi="Times New Roman" w:cs="Times New Roman"/>
      <w:szCs w:val="20"/>
      <w:lang w:eastAsia="cs-CZ"/>
    </w:rPr>
  </w:style>
  <w:style w:type="character" w:customStyle="1" w:styleId="Zkladntextodsazen3Char">
    <w:name w:val="Základní text odsazený 3 Char"/>
    <w:basedOn w:val="Standardnpsmoodstavce"/>
    <w:link w:val="Zkladntextodsazen3"/>
    <w:rsid w:val="001A66F2"/>
    <w:rPr>
      <w:rFonts w:ascii="Times New Roman" w:eastAsia="Times New Roman" w:hAnsi="Times New Roman" w:cs="Times New Roman"/>
      <w:szCs w:val="20"/>
      <w:lang w:eastAsia="cs-CZ"/>
    </w:rPr>
  </w:style>
  <w:style w:type="character" w:styleId="Odkaznakoment">
    <w:name w:val="annotation reference"/>
    <w:basedOn w:val="Standardnpsmoodstavce"/>
    <w:uiPriority w:val="99"/>
    <w:semiHidden/>
    <w:unhideWhenUsed/>
    <w:rsid w:val="00096C43"/>
    <w:rPr>
      <w:sz w:val="16"/>
      <w:szCs w:val="16"/>
    </w:rPr>
  </w:style>
  <w:style w:type="paragraph" w:styleId="Textkomente">
    <w:name w:val="annotation text"/>
    <w:basedOn w:val="Normln"/>
    <w:link w:val="TextkomenteChar"/>
    <w:uiPriority w:val="99"/>
    <w:unhideWhenUsed/>
    <w:rsid w:val="00096C43"/>
    <w:pPr>
      <w:spacing w:line="240" w:lineRule="auto"/>
    </w:pPr>
    <w:rPr>
      <w:sz w:val="20"/>
      <w:szCs w:val="20"/>
    </w:rPr>
  </w:style>
  <w:style w:type="character" w:customStyle="1" w:styleId="TextkomenteChar">
    <w:name w:val="Text komentáře Char"/>
    <w:basedOn w:val="Standardnpsmoodstavce"/>
    <w:link w:val="Textkomente"/>
    <w:uiPriority w:val="99"/>
    <w:rsid w:val="00096C43"/>
    <w:rPr>
      <w:sz w:val="20"/>
      <w:szCs w:val="20"/>
    </w:rPr>
  </w:style>
  <w:style w:type="paragraph" w:styleId="Pedmtkomente">
    <w:name w:val="annotation subject"/>
    <w:basedOn w:val="Textkomente"/>
    <w:next w:val="Textkomente"/>
    <w:link w:val="PedmtkomenteChar"/>
    <w:uiPriority w:val="99"/>
    <w:semiHidden/>
    <w:unhideWhenUsed/>
    <w:rsid w:val="00096C43"/>
    <w:rPr>
      <w:b/>
      <w:bCs/>
    </w:rPr>
  </w:style>
  <w:style w:type="character" w:customStyle="1" w:styleId="PedmtkomenteChar">
    <w:name w:val="Předmět komentáře Char"/>
    <w:basedOn w:val="TextkomenteChar"/>
    <w:link w:val="Pedmtkomente"/>
    <w:uiPriority w:val="99"/>
    <w:semiHidden/>
    <w:rsid w:val="00096C43"/>
    <w:rPr>
      <w:b/>
      <w:bCs/>
      <w:sz w:val="20"/>
      <w:szCs w:val="20"/>
    </w:rPr>
  </w:style>
  <w:style w:type="paragraph" w:styleId="Textpoznpodarou">
    <w:name w:val="footnote text"/>
    <w:basedOn w:val="Normln"/>
    <w:link w:val="TextpoznpodarouChar"/>
    <w:uiPriority w:val="99"/>
    <w:semiHidden/>
    <w:unhideWhenUsed/>
    <w:rsid w:val="003E409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E4097"/>
    <w:rPr>
      <w:sz w:val="20"/>
      <w:szCs w:val="20"/>
    </w:rPr>
  </w:style>
  <w:style w:type="character" w:styleId="Znakapoznpodarou">
    <w:name w:val="footnote reference"/>
    <w:basedOn w:val="Standardnpsmoodstavce"/>
    <w:uiPriority w:val="99"/>
    <w:semiHidden/>
    <w:unhideWhenUsed/>
    <w:rsid w:val="003E4097"/>
    <w:rPr>
      <w:vertAlign w:val="superscript"/>
    </w:rPr>
  </w:style>
  <w:style w:type="paragraph" w:styleId="Revize">
    <w:name w:val="Revision"/>
    <w:hidden/>
    <w:uiPriority w:val="99"/>
    <w:semiHidden/>
    <w:rsid w:val="00982DFA"/>
    <w:pPr>
      <w:spacing w:after="0" w:line="240" w:lineRule="auto"/>
    </w:pPr>
  </w:style>
  <w:style w:type="character" w:styleId="Zvraznn">
    <w:name w:val="Emphasis"/>
    <w:basedOn w:val="Standardnpsmoodstavce"/>
    <w:uiPriority w:val="20"/>
    <w:qFormat/>
    <w:rsid w:val="00B76E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AC938-C1C0-418C-B604-6CA214E24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3645</Words>
  <Characters>21510</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Pravidla bytové politiky městské části Prahy 6</vt:lpstr>
    </vt:vector>
  </TitlesOfParts>
  <Company>UMCP6</Company>
  <LinksUpToDate>false</LinksUpToDate>
  <CharactersWithSpaces>25105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Pravidla bytové politiky městské části Prahy 6</dc:title>
  <dc:subject>Pravidla bytové politiky městské části Prahy 6</dc:subject>
  <dc:creator>Nováková Natálie</dc:creator>
  <cp:lastModifiedBy>Nováková Natálie</cp:lastModifiedBy>
  <cp:revision>2</cp:revision>
  <cp:lastPrinted>2025-09-15T13:56:00Z</cp:lastPrinted>
  <dcterms:created xsi:type="dcterms:W3CDTF">2026-01-27T08:39:00Z</dcterms:created>
  <dcterms:modified xsi:type="dcterms:W3CDTF">2026-01-27T08:39:00Z</dcterms:modified>
</cp:coreProperties>
</file>